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УТВЕРЖДА</w:t>
      </w:r>
      <w:r w:rsidRPr="0064222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«Экономико – правовой колледж»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___________к.ф.н.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42223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642223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42223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642223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642223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930085" w:rsidRPr="00642223" w:rsidRDefault="00930085" w:rsidP="00642223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ПМ 02 ОРГАНИЗАЦИЯ И ПРОВЕДЕНИЕ МЕРОПРИЯТИЙ ПО ПРОГНОЗИРОВАНИЮ И ПРЕДУПРЕЖДЕНИЮ ЧРЕЗВЫЧАЙНЫХ СИТУАЦИЙ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930085" w:rsidRPr="00642223" w:rsidRDefault="00930085" w:rsidP="00642223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930085" w:rsidRPr="00642223" w:rsidRDefault="00930085" w:rsidP="00642223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FB2" w:rsidRPr="00642223" w:rsidRDefault="00AF3FB2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FB2" w:rsidRPr="00642223" w:rsidRDefault="00AF3FB2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FB2" w:rsidRPr="00642223" w:rsidRDefault="00AF3FB2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0085" w:rsidRPr="00642223" w:rsidRDefault="00930085" w:rsidP="00642223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2223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ПМ 02 «Организация и проведение мероприятий по прогнозированию и предупреждению чрезвычайных ситуаций» разработана на основе </w:t>
      </w:r>
      <w:r w:rsidRPr="00642223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642223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930085" w:rsidRPr="00642223" w:rsidRDefault="00930085" w:rsidP="00642223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930085" w:rsidRPr="00642223" w:rsidRDefault="00930085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И.Ш.Тутаев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930085" w:rsidRP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AF3FB2"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30085"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8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930085"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930085" w:rsidRPr="00642223" w:rsidRDefault="00930085" w:rsidP="00642223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642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42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642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FC08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FC08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642223" w:rsidRDefault="00642223" w:rsidP="00642223">
      <w:pPr>
        <w:spacing w:line="276" w:lineRule="auto"/>
        <w:rPr>
          <w:sz w:val="24"/>
          <w:szCs w:val="24"/>
        </w:rPr>
        <w:sectPr w:rsidR="00642223" w:rsidSect="00FC08CB">
          <w:footerReference w:type="default" r:id="rId7"/>
          <w:pgSz w:w="11906" w:h="16838"/>
          <w:pgMar w:top="1134" w:right="850" w:bottom="1134" w:left="1701" w:header="708" w:footer="708" w:gutter="0"/>
          <w:pgNumType w:start="641"/>
          <w:cols w:space="720"/>
        </w:sectPr>
      </w:pPr>
    </w:p>
    <w:p w:rsidR="00930085" w:rsidRPr="00642223" w:rsidRDefault="00930085" w:rsidP="00642223">
      <w:pPr>
        <w:spacing w:line="276" w:lineRule="auto"/>
        <w:rPr>
          <w:sz w:val="24"/>
          <w:szCs w:val="24"/>
        </w:rPr>
      </w:pPr>
    </w:p>
    <w:p w:rsidR="004D6C8F" w:rsidRPr="00642223" w:rsidRDefault="004D6C8F" w:rsidP="006422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СОДЕРЖАНИЕ 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4D6C8F" w:rsidRPr="00FC08CB" w:rsidTr="004D6C8F">
        <w:trPr>
          <w:trHeight w:val="931"/>
        </w:trPr>
        <w:tc>
          <w:tcPr>
            <w:tcW w:w="9007" w:type="dxa"/>
          </w:tcPr>
          <w:p w:rsidR="004D6C8F" w:rsidRPr="00FC08CB" w:rsidRDefault="004D6C8F" w:rsidP="00642223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4D6C8F" w:rsidRPr="00FC08CB" w:rsidRDefault="004D6C8F" w:rsidP="00642223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4D6C8F" w:rsidRPr="00FC08CB" w:rsidRDefault="004D6C8F" w:rsidP="00642223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8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1. ПАСПОРТ рабочей ПРОГРАММЫ ПРОФЕССИОНАЛЬНОГО МОДУЛЯ      </w:t>
            </w:r>
          </w:p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4D6C8F" w:rsidRPr="00FC08CB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FC08CB" w:rsidTr="004D6C8F">
        <w:trPr>
          <w:trHeight w:val="720"/>
        </w:trPr>
        <w:tc>
          <w:tcPr>
            <w:tcW w:w="9007" w:type="dxa"/>
          </w:tcPr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8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4D6C8F" w:rsidRPr="00FC08CB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FC08CB" w:rsidTr="004D6C8F">
        <w:trPr>
          <w:trHeight w:val="594"/>
        </w:trPr>
        <w:tc>
          <w:tcPr>
            <w:tcW w:w="9007" w:type="dxa"/>
          </w:tcPr>
          <w:p w:rsidR="004D6C8F" w:rsidRPr="00FC08CB" w:rsidRDefault="004D6C8F" w:rsidP="00642223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8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4D6C8F" w:rsidRPr="00FC08CB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FC08CB" w:rsidTr="004D6C8F">
        <w:trPr>
          <w:trHeight w:val="692"/>
        </w:trPr>
        <w:tc>
          <w:tcPr>
            <w:tcW w:w="9007" w:type="dxa"/>
          </w:tcPr>
          <w:p w:rsidR="004D6C8F" w:rsidRPr="00FC08CB" w:rsidRDefault="004D6C8F" w:rsidP="00642223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C08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ПРОФЕССИОНАЛЬНОГО МОДУЛЯ</w:t>
            </w:r>
          </w:p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4D6C8F" w:rsidRPr="00FC08CB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FC08CB" w:rsidTr="004D6C8F">
        <w:trPr>
          <w:trHeight w:val="692"/>
        </w:trPr>
        <w:tc>
          <w:tcPr>
            <w:tcW w:w="9007" w:type="dxa"/>
          </w:tcPr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C08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FC08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FC08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4D6C8F" w:rsidRPr="00FC08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4D6C8F" w:rsidRPr="00FC08CB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профессионального модуля</w:t>
      </w:r>
    </w:p>
    <w:p w:rsidR="004D6C8F" w:rsidRPr="00642223" w:rsidRDefault="004D6C8F" w:rsidP="0064222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ПМ.02 ОРГАНИЗАЦИЯ И ПРОВЕДЕНИЕ МЕРОПРИЯТИЙ ПО ПРОГНОЗИРОВАНИЮ И ПРЕДУПРЕЖДЕНИЮ ЧРЕЗВЫЧАЙНЫХ СИТУАЦИЙ</w:t>
      </w:r>
    </w:p>
    <w:p w:rsidR="004D6C8F" w:rsidRPr="00642223" w:rsidRDefault="004D6C8F" w:rsidP="0064222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Pr="00642223" w:rsidRDefault="004D6C8F" w:rsidP="00642223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программы подготовки специалистов среднего звена в соответствии </w:t>
      </w:r>
      <w:r w:rsidR="00642223"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ФГОС</w:t>
      </w:r>
      <w:r w:rsidRPr="006422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422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СПО  по</w:t>
      </w:r>
      <w:proofErr w:type="gramEnd"/>
      <w:r w:rsidRPr="006422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специальности 20.02.02 Защита в чрезвычайных ситуациях, 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входящей в укрупненную группу специальностей 20.00.00.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</w:p>
    <w:p w:rsidR="004D6C8F" w:rsidRPr="00642223" w:rsidRDefault="004D6C8F" w:rsidP="00642223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может быть использована в дополнительном профессиональном образовании (в программах повышения квалификации и переподготовки) работников в области 20.00.00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C8F" w:rsidRPr="00642223" w:rsidRDefault="004D6C8F" w:rsidP="00642223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обучения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</w:t>
      </w:r>
    </w:p>
    <w:p w:rsidR="004D6C8F" w:rsidRPr="00642223" w:rsidRDefault="004D6C8F" w:rsidP="00642223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несения дежурства в аварийно-спасательных формированиях;</w:t>
      </w:r>
    </w:p>
    <w:p w:rsidR="004D6C8F" w:rsidRPr="00642223" w:rsidRDefault="004D6C8F" w:rsidP="00642223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оперативных планов реагирования на чрезвычайные ситуации;</w:t>
      </w:r>
    </w:p>
    <w:p w:rsidR="004D6C8F" w:rsidRPr="00642223" w:rsidRDefault="004D6C8F" w:rsidP="00642223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идентификации поражающих факторов и определения возможных путей и масштабов развития чрезвычайных ситуаций; </w:t>
      </w:r>
    </w:p>
    <w:p w:rsidR="004D6C8F" w:rsidRPr="00642223" w:rsidRDefault="004D6C8F" w:rsidP="00642223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средств эвакуации персонала промышленных объектов;</w:t>
      </w: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планы оперативного реагирования на чрезвычайные ситуации;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обучение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 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вести оперативную документацию аварийно-спасательного формирования;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выезд по тревоге в составе дежурного подразделения; 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прием и сдачу дежурства;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психологическую готовность к действиям в чрезвычайных ситуациях;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приемы профилактики негативных последствий профессионального стресса;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оперативную информацию;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применять методы контроля состояния потенциально опасных промышленных и природных объектов;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автоматизированные системы защиты и технические средства контроля состояния промышленных и природных объектов;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современные приборы разведки и контроля среды обитания;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поражающие факторы,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планами ликвидации аварийных разливов нефтепродуктов и планами ликвидации аварийных ситуаций на промышленных объектах;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мероприятия по обеспечению безопасности персонала организаций с учетом специфики технологических процессов объекта защиты;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пути эвакуации, составлять планы эвакуации персонала из зданий и сооружений, определять потребность в штатных средствах эвакуации для зданий и сооружений;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огнестойкость зданий и строительных конструкций;</w:t>
      </w:r>
    </w:p>
    <w:p w:rsidR="004D6C8F" w:rsidRPr="00642223" w:rsidRDefault="004D6C8F" w:rsidP="00642223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сейсмическую устойчивость зданий и сооружений;</w:t>
      </w: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оповещения единой государственной системы предупреждения и ликвидации чрезвычайных ситуаций;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требования к профессии спасателя;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и содержание оперативных планов реагирования на чрезвычайные ситуации и других документов предварительного планирования;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передачи и содержание оперативной информации;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несения службы в аварийно-спасательных формированиях;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потенциально опасных промышленных объектов и основные виды и системы контроля их состояния;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и технические возможности автоматизированных систем защиты промышленных объектов, характеристики автоматических приборов и систем, обеспечивающих пожарную и промышленную безопасность технологических процессов;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приборы разведки и контроля среды обитания;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и методы обеспечения безопасности промышленных объектов;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обеспечения безопасности технологических процессов, использования аппаратов на опасных производствах;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признаки возникновения опасных природных явлений;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и методы обеспечения безопасности и технические возможности систем контроля состояния природных объектов;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виды, причины, последствия и характер вероятных чрезвычайных ситуаций;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характеристики стихийных экологических бедствий, техногенных аварий и катастроф, их воздействие на население, объекты экономики, окружающую среду;    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поражающие факторы при чрезвычайных ситуациях;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потенциально опасные процессы возникновения чрезвычайных ситуаций; 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причины, последствия и характер течения чрезвычайных ситуаций техногенного и природного характера; 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технологические процессы и аппараты;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порядок составления планов ликвидации аварийных ситуаций на промышленных объектах;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планов аварийных разливов нефтепродуктов;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требования по обеспеченности зданий и сооружений средствами защиты и системами безопасности;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и возможности, виды эвакуации персонала промышленных объектов;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расчета путей эвакуации персонала организаций;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устойчивости зданий и сооружений в чрезвычайных ситуациях;</w:t>
      </w:r>
    </w:p>
    <w:p w:rsidR="004D6C8F" w:rsidRPr="00642223" w:rsidRDefault="004D6C8F" w:rsidP="00642223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 особенности промышленных зданий, объектов с массовым пребыванием людей;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6C8F" w:rsidRPr="00642223">
          <w:pgSz w:w="11906" w:h="16838"/>
          <w:pgMar w:top="1134" w:right="850" w:bottom="1134" w:left="1701" w:header="708" w:footer="708" w:gutter="0"/>
          <w:cols w:space="720"/>
        </w:sect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расчета огнестойкости зданий и сооружений и способы защиты конструктивн</w:t>
      </w:r>
      <w:r w:rsid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элементов зданий и сооружен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1.3 Рекомендуемое количество часов на освоение программы дисциплины: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студента _____627__часов, в том числе: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обязательной аудиторной учебной нагрузки студента __454____ часов;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внеаудиторной (самостоятельной) учебной работы студента __173 часов;</w:t>
      </w: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D6C8F" w:rsidRPr="00642223" w:rsidRDefault="004D6C8F" w:rsidP="006422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2. результаты освоения ПРОФЕССИОНАЛЬНОГО МОДУЛЯ </w:t>
      </w: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проведение мероприятий по прогнозированию и предупреждению чрезвычайных ситуаций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(ОК) компетенциями:</w:t>
      </w: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6" w:type="pct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8489"/>
      </w:tblGrid>
      <w:tr w:rsidR="004D6C8F" w:rsidRPr="00642223" w:rsidTr="00642223">
        <w:trPr>
          <w:trHeight w:val="651"/>
        </w:trPr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FC08CB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потенциально опасных промышленных объектов.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</w:t>
            </w:r>
            <w:r w:rsidR="00FC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природных объектов.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FC08CB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чрезвычайные ситуации и их последствия.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FC08CB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перспективное планирование реагирования на чрезвычайные ситуации.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FC08CB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FC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и проводить мероприятия по профилактике возникновения чрезвычайных ситуаций.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FC08CB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2.6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несение службы в аварийно-спасательных формированиях.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6C8F" w:rsidRPr="00642223" w:rsidTr="00642223"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3.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4.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5.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6.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общаться с коллегами, руководством, пострадавшими и находящимися в зонах чрезвычайных ситуаций.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7.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Брать на себя ответственность за работу членов команды (подчиненных),  результат выполнения заданий.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8.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4D6C8F" w:rsidRPr="00642223" w:rsidTr="00642223">
        <w:trPr>
          <w:trHeight w:val="673"/>
        </w:trPr>
        <w:tc>
          <w:tcPr>
            <w:tcW w:w="7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9.</w:t>
            </w:r>
          </w:p>
        </w:tc>
        <w:tc>
          <w:tcPr>
            <w:tcW w:w="4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Ориентироваться в условиях частой смены технологий в профессиональной деятельности. </w:t>
            </w:r>
          </w:p>
        </w:tc>
      </w:tr>
    </w:tbl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6C8F" w:rsidRPr="00642223">
          <w:pgSz w:w="11907" w:h="16840"/>
          <w:pgMar w:top="1134" w:right="851" w:bottom="992" w:left="1418" w:header="709" w:footer="709" w:gutter="0"/>
          <w:cols w:space="720"/>
        </w:sect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Тематический план профессионального модуля </w:t>
      </w:r>
      <w:r w:rsidRPr="006422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(вариант для СПО)</w:t>
      </w:r>
    </w:p>
    <w:tbl>
      <w:tblPr>
        <w:tblW w:w="52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18"/>
        <w:gridCol w:w="2359"/>
        <w:gridCol w:w="1294"/>
        <w:gridCol w:w="879"/>
        <w:gridCol w:w="1768"/>
        <w:gridCol w:w="1214"/>
        <w:gridCol w:w="948"/>
        <w:gridCol w:w="109"/>
        <w:gridCol w:w="1106"/>
        <w:gridCol w:w="1203"/>
        <w:gridCol w:w="2294"/>
      </w:tblGrid>
      <w:tr w:rsidR="004D6C8F" w:rsidRPr="00642223" w:rsidTr="00131505">
        <w:trPr>
          <w:trHeight w:val="435"/>
        </w:trPr>
        <w:tc>
          <w:tcPr>
            <w:tcW w:w="7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профессиональных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44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4D6C8F" w:rsidRPr="00642223" w:rsidTr="00131505">
        <w:trPr>
          <w:trHeight w:val="9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98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обучающегося, </w:t>
            </w:r>
          </w:p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Производственная,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часов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4D6C8F" w:rsidRPr="00642223" w:rsidTr="00131505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D6C8F" w:rsidRPr="00642223" w:rsidTr="00131505"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4D6C8F" w:rsidRPr="00642223" w:rsidTr="00131505"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2.1 - ПК 2.3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02.01 Организация защиты населения и территорий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D6C8F" w:rsidRPr="00642223" w:rsidTr="00131505"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2.4 - ПК 2.6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02.02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Потенциально опасные процессы и производства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D6C8F" w:rsidRPr="00642223" w:rsidTr="00131505"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C8F" w:rsidRPr="00642223" w:rsidRDefault="004D6C8F" w:rsidP="0064222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4D6C8F" w:rsidRPr="00642223" w:rsidTr="00131505"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6C8F" w:rsidRPr="00642223" w:rsidRDefault="00642223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</w:tbl>
    <w:p w:rsidR="004D6C8F" w:rsidRPr="00642223" w:rsidRDefault="004D6C8F" w:rsidP="006422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4D6C8F" w:rsidRPr="00642223" w:rsidRDefault="004D6C8F" w:rsidP="006422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4D6C8F" w:rsidRPr="00642223" w:rsidRDefault="004D6C8F" w:rsidP="006422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  <w:br w:type="page"/>
      </w: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3.2. </w:t>
      </w: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профессиональному модулю (ПМ) Организация и проведение мероприятий по прогнозированию и предупреждению чрезвычайных ситуаций</w:t>
      </w: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452"/>
        <w:gridCol w:w="30"/>
        <w:gridCol w:w="8448"/>
        <w:gridCol w:w="1276"/>
        <w:gridCol w:w="1417"/>
      </w:tblGrid>
      <w:tr w:rsidR="004D6C8F" w:rsidRPr="00642223" w:rsidTr="00054EC6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D92383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компетенции</w:t>
            </w:r>
          </w:p>
        </w:tc>
      </w:tr>
      <w:tr w:rsidR="004D6C8F" w:rsidRPr="00642223" w:rsidTr="00054EC6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D6C8F" w:rsidRPr="00642223" w:rsidTr="00054EC6">
        <w:trPr>
          <w:trHeight w:val="531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ПМ 1. 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работ по защите населения и территорий в условиях чрезвычайных ситуаций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6C8F" w:rsidRDefault="00D92383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D92383" w:rsidRPr="00642223" w:rsidRDefault="00D92383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МДК.02.01. Организация защиты населения и территорий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4D6C8F" w:rsidRPr="00642223" w:rsidRDefault="004D6C8F" w:rsidP="00642223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Основы гражданской защиты населения и территорий от чрезвычайных ситуаций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1110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Единая государственная система предупреждения и ликвидации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чрезвычайных ситуаций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РСЧС)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РСЧС. Структура РСЧС. Режимы функционирования РСЧС. Силы и средства РСЧС.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rPr>
          <w:trHeight w:val="557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Гражданская оборона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задачи, стоящие перед ГО. Структура гражданской обороны. Служба гражданской обороны. Силы гражданской обороны.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Морально - психологические основы профессионального статуса спасателя в современном обществе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спасательного дела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и применения спасательных сил. Создание спасательной службы в России в 1990 - 2000 годы.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Спасение людей - смыслообразующая основа жизни спасателя, доминирующий мотив профессии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особенности службы спасателей МЧС.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Профессиональные традиции, их роль в формировании личностных качеств спасателей. Возрастание социальной значимости профессии спасателя в связи с  ростом в современных условиях числа катастроф.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Профессионально-психологические особенности действий спасателей в чрезвычайных ситуациях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Профессионально-психологические особенности действий спасателей в экстремальных условиях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психологической готовности к действиям в чрезвычайных ситуациях. Экстремальные условия и их </w:t>
            </w:r>
            <w:proofErr w:type="gramStart"/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типы,  воздействующие</w:t>
            </w:r>
            <w:proofErr w:type="gramEnd"/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спасателей при чрезвычайных ситуациях. Требования к психологической подготовленности спасателей МЧС РФ к ведению работ в очаге поражения.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 готовность спасателей к действиям в чрезвычайных ситуациях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опасности на психику человека. Некоторые негативные особенности 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Эмоционально-волевые особенности решения профессиональных задач спасателями при ликвидации последствий ЧС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эмоционально-волевых качеств личности спасателя в организации и осуществлении профессиональных действий. Характеристика основных типов эмоциональных состояний спасателя в экстремальных условиях и их влияние на эффективность выполнения профессиональных задач. Волевые действия и их место при работе спасателя в зоне 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психологической готовности спасателей к ведению работ в очаге поражения.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2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профилактики негативных последствий профессионального стресса.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Психологические особенности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поведения населения при чрезвычайных ситуациях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Стрессы и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дистрессы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жизни людей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Сущность общего адаптационного синдрома. Роль стрессов в жизни людей. Влияние стрессов на людей различного темперамента. Физиологические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воздействия стресса на организм      человека. Превращение стрессов в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дистрессы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Индивидуальные различия в характере реакций людей на чрезвычайные ситуации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Реакции людей на психотравмирующие факторы чрезвычайных ситуаций. Виды изменений психического состояния людей. Посттравматический синдром.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Индивидуальные и коллективные формы панических реакций у людей при чрезвычайных ситуациях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возникновения паники. Приемы противодействия слухам. Методы предупреждения и пресечения паники.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упражнений по снятию стресса.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дыхательных упражнений для снятия напряжения.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методов психологической релаксации суггестивной терапии при возникновении психических расстройств.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1.5.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Психологическая подготовка спасателей к действиям в чрезвычайных ситуациях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психической подготовки спасателей к ведению спасательных работ в очаге поражения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спасателям по учету психологических особенностей населения оказавшегося в зоне катастрофы и поддержанию психологической устойчивости среди пострадавших. Индивидуальные психологические особенности личности и их учет при профессиональном отборе и подготовке спасателей. Профессионально важные качества спасателя и средства их достижения.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психологической готовности и устойчивости спасателей к действиям в очаге катастрофы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этапы выработки психологической готовности и устойчивости спасателей к действиям в зоне трагедии. Направления формирования психологической готовности спасателей к участию в спасательных работах.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у спасателей психологической готовности и устойчивости к встрече с опасностью для жизни.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Психологическая подготовка спасателей к профессиональным действиям при ЧС и методы её осуществления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психологическая подготовка. Специальная психологическая подготовка. Целевая психологическая подготовка. Методы психологической подготовки спасателей к действиям в чрезвычайных ситуациях.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8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D92383" w:rsidP="00D923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навыков формирования психологической готовности спасателей к участию в спасательных работах.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профилактики негативных последствий профессионального стресса.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методов психологической подготовки спасателей к действиям в чрезвычайных ситуациях.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оперативных планов реагирования на чрезвычайные ситуации и других документов предварительного планирования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термины и определения. Органы управления силами и средствами РСЧС. Режимы функционирования органов управления РСЧС. Порядок взаимодействия органов управления РСЧС.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управления РСЧС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работы по организации управления РСЧС. Пункты управления РСЧС. Организация связи и оповещения. Особенности организации связи в различных условиях. </w:t>
            </w:r>
            <w:r w:rsidR="00642223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межведомственного взаимодействия при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информировании населения через СМИ. Обеспечение защиты информации. Применение навигационных систем. Обеспечение скрытности управления. Управление АСДНР при ликвидации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работы органов управления РСЧС в повседневном режиме 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органов управления РСЧС к оперативному (экстренному) реагированию и ведению АСДНР. Поддержание постоянной готовности органов управления РСЧС.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работы органов управления и сил РСЧС в различных условиях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органов управления РСЧС при угрозе возникновения чрезвычайной ситуации, происшествия. Особенности работы органов управления РСЧС при возникновении чрезвычайной ситуации, происшествия. Особенности работы органов управления и сил РСЧС при проведении АСДНР. Особенности работы органов управления и сил РСЧС в сложных условиях обстановки. Особенности действий сил РСЧС в особых условиях.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органов управления РСЧС по обеспечению действий сил при чрезвычайных ситуациях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 по обеспечению действий сил РСЧС в зоне чрезвычайной ситуации. Разведка. Радиационная и химическая защита. Инженерное обеспечение. Противопожарное обеспечение. Дорожное обеспечение. Гидрометеорологическое обеспечение. Техническое обеспечение. Метрологическое обеспечение. Материальное обеспечение. Транспортное обеспечение. Медицинское обеспечение. Организация комендантской службы. Организация охраны общественного порядка.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оперативного (экстренного) реагирования при ликвидации чрезвычайных ситуаций (происшествий)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специалистов оперативного (экстренного) реагирования, участвующих в ликвидации чрезвычайных ситуаций, происшествий. Организация мероприятий по готовности к оперативному (экстренному) реагированию на чрезвычайные ситуации, происшествия. Организация и ведение АСДНР. Информационно-психологическое обеспечение АСДНР. Морально-психологическое обеспечение АСДНР. Материально-техническое обеспечение АСДНР. Медицинское обеспечение АСДНР.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чрезвычайных ситуаций, происшествий, организации управления в системе РСЧС при оперативном (экстренном) реагировании и ведении АСДНР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и распространение опыта ликвидации чрезвычайных ситуаций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планов оперативного реагирования на чрезвычайные ситуации.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Проведение обучения сотрудников 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Порядок передачи и содержание оперативной информации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Структура, оснащение, подготовка спасателей аварийно-спасательного формирования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спасателей в мероприятиях, проводимых в области защиты населения и территорий от чрезвычайных ситуаций.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АСФ, спасателей в ликвидации последствий чрезвычайных ситуаций. Учет АСФ и спасателей. Контроль готовности АСФ к действиям при ликвидации чрезвычайных ситуаций.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Типовая структура аварийно-спасательного формирования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Типовой табель оснащения аварийно-спасательного формирования.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 и оборудование помещений аварийно-спасательного формирования (оперативной группы аварийно-спасательного формирования).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Типовой перечень документации аварийно-спасательного формирования.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действий личного состава аварийно-спасательного формирования (дежурной группы аварийно-спасательного формирования) при получении сигнала о чрезвычайной ситуации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дежурного АСФ при получении сообщения (информации) о чрезвычайной ситуации. Порядок действий руководителя АСФ (командира дежурной группы) при получении сообщения (информации) о чрезвычайной ситуации. Действия личного состава АСФ (дежурной группы). Порядок действий аварийно-спасательного формирования (дежурной группы) при проведении аварийно-спасательных работ.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Передача оперативной информации.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оперативной документации аварийно-спасательного формирования.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Осуществление выезда по тревоге в составе дежурного подразделения.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Осуществление приема и сдачи дежурства.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мероприятия по защите населения при производственных авариях, катастрофах и стихийных бедствиях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Характеристики </w:t>
            </w: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чрезвычайных ситуаций и последствий, вызываемых ими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Аварии на объектах, сопровождающиеся взрывами и пожарами. Аварии с последующим загрязнением местности, вод морей, рек и водоемов опасными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аварийно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химически опасными веществами (АХОВ), нефтепродуктами, радиоактивными отходами и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загазованием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воздушной среды. Аварии с затоплением местности. Аварии на атомных электростанциях. Аварии на энергосистемах, трубопроводах нефти, газа и продуктопроводах. Разрушения и повреждения разного рода стихийных бедствиях (землетрясения, ландшафтные пожары, наводнения, ураганы, бури, смерчи, горные обвалы, сели, оползни, снежные лавины и заносы).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инженерно-технических мероприятий по защите населения при чрезвычайных ситуациях природного и техногенного характера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обеспечению безопасности населения при производственных авариях, катастрофах и стихийных бедствиях.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1.9.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защиты населения в районах атомных электростанций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800000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Общие сведения об </w:t>
            </w:r>
            <w:r w:rsidRPr="006422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атомных электростанциях, требования к их размещению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принципы персонала и населения атомных электростанций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rPr>
          <w:trHeight w:val="255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населения в районах атомных электростанций.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1.10.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в районах химически опасных объектов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Общие сведения об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химически опасных веществах и химически опасных объектах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Аварийно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химически опасные вещества (АХОВ). Классификация АХОВ по преимущественному синдрому, складывающемуся при острой интоксикации. Химически опасные объекты.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требования норм проектирования к размещению и строительству химически опасных объектов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населения в районах химически опасных объектов.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1.11.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в зонах катастрофического затопления и наводнения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Возможные варианты защиты населения в зонах катастрофического затопления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Мероприятия по защите населения при наводнениях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Мероприятия по повышению безопасности населения при появлении заторов и зажоров на реках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Заторы, их основная характеристика. Зажоры, их основная характеристика. Борьба с заторами и зажорами. Особенности прогнозирования заторов и зажоров.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населения в зонах катастрофического затопления и наводнения.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1.12.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от спонтанного взрыва на газопроводах и вблизи складов хранения взрывчатых веществ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защиты населения от спонтанного взрыва на газопроводах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Защита населения вблизи складов хранения взрывчатых веществ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населения от спонтанного взрыва на газопроводах и вблизи складов хранения взрывчатых веществ.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1.13.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защиты населения от терроризма в современных условиях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Возможные виды самодельных взрывных устройств и демаскирующие признаки их установки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защиты населения от терроризма в современных условиях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населения от терроризма в современных условиях.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1.14.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положения по защите населения от опасностей, возникающих при ведении военных действий или вследствие этих действий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принципы защиты населения при военных действиях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Гражданская защита. Природно-техногенная безопасность.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направления и порядок защиты населения от опасностей, возникающих при военных действиях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Оповещение и информация. Инженерная защита. Эвакуация. Медико-биологическая защита. </w:t>
            </w:r>
            <w:r w:rsidR="00642223"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Радиационная химическая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защита. Противопожарная защита. Инженерно-спасательные работы. Жизнеобеспечение  пострадавшего населения.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Реализация мероприятий по защите населения от современных средств поражения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Расчет путей эвакуации.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плана эвакуации персонала из зданий и сооружений.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потребности в штатных средствах эвакуации для зданий и сооружений.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1.15.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Общие положения методики оценки инженерной обстановки при воздействии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современных средств поражения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Поражающие факторы и их основные параметры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факторы, влияющие на последствия ЧС.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Модели воздействия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Расчетные случаи моделей воздействия.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Законы разрушения зданий, сооружений и поражения людей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Законы разрушения зданий, сооружений. Законы поражения людей. Математическое ожидание объемов разрушений зданий, сооружений и поражения людей. Математическое ожидание числа разрушенных зданий, сооружений. Математическое ожидание объема завалов. Математическое ожидание поражения людей.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Связь точных методов прогнозирования с оперативными методами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1.16.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в зонах вероятных чрезвычайных ситуаций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Общие положения по защите территорий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защиты территорий от затопления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Схема общего обвалования. Схема обвалования по участкам. Незатопляемые и затопляемые дамбы.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территорий в зонах вероятных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1.17.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от ландшафтных пожаров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Общие сведения о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ландшафтных пожарах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Лесные и торфяные пожары. Классификация пожаров в зависимости от скорости распространения пожара и высоты пламени.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Мероприятия по защите территорий от пожаров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Мероприятия, проводимые заблаговременно. Мероприятия, проводимые в ходе тушения пожара.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тушения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ландшафтных пожаров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Тушение низовых пожаров. Тушение верховых пожаров. Тушение пятнистых пожаров. Тушение почвенных подстилочных пожаров. Тушение лесных пожаров в горах.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территорий от ландшафтных пожаров.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1.18.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защите территорий от селей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Основные способы защиты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территорий от негативного воздействия природных явлений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Комплекс мер направленных на регулирование (управление) селевым процессом. Противоселевые сооружения.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Сооружения для предотвращения глубинного и бокового разлива русла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Селеспуск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Селепропускной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канал. Селезадерживающие плотины.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Селехранилище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Подпорные запруды. Профилактический спуск озер. Противоселевая служба. Основные формы отрицательного воздействия промышленного освоения гор.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территорий от селей.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1.19.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от обвалов, осыпей и оползней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причины образования оползней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Противооползневые мероприятия, обеспечивающие устойчивость склонов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 по защите территорий от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обвалов, осыпей и оползней.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1.20.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защиты от ураганов, бурь и штормов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Характеристики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ураганов, бурь и штормов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Характеристики ветрового режима, </w:t>
            </w:r>
            <w:proofErr w:type="spellStart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балльности</w:t>
            </w:r>
            <w:proofErr w:type="spellEnd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диапазона изменения скоростей ветра при ураганах, бурях и шторах. Визуальная оценка признаков ветрового режима по шкале Бофорта.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rPr>
          <w:trHeight w:val="1496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Комплекс мероприятий по предотвращению и локализации пожаров, пыльных бурь и затоплений, возникающих при ураганах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Защитные мероприятия при ликвидации последствий ураганов, бурь и штормов.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защите территорий от обвалов, осыпей и оползней.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1.21.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и проведение мероприятий по защите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сельскохозяйственных животных и растений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Действия спасательной службы по проведению мероприятий по защите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сельскохозяйственных животных, воды и фуража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 площадок для ветеринарной обработки животных и сортировки животных по степени поражения.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Проведение карантинных мероприятий. Защита сочных кормов и фуража в полевых условиях и при транспортировке.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Обеззараживание сочных кормов, фуража и воды.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Взаимодействие формирования с силами, действующими в очаге поражения.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проведению мероприятий по защите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сельскохозяйственных посевов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Организация разведки очагов заражения. Порядок забора проб почвы и пораженных растений. Определение и обозначение границ поражения. Проведение карантинных мероприятий. Выбор места и оборудование площадок для приготовления растворов ядохимикатов.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Взаимодействие формирования с силами, действующими в очаге поражения. Меры безопасности.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защите сельскохозяйственных животных и растений.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1.22.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систем водоснабжения к работе в чрезвычайных ситуациях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Краткая характеристика источников воды и систем водоснабжения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Общие сведения об источниках воды. Подземные воды. Поверхностные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водоисточники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Атмосферные осадки.</w:t>
            </w: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Характеристика систем водоснабжения.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Мероприятия по защите воды и систем водоснабжения, проводимые заблаговременно и при возникновении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чрезвычайной ситуации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Общие положения. Основные мероприятия по защите систем водоснабжения. Герметизация оголовков водозаборных скважин. Подготовка резервных водозаборных скважин. Обеспечение подачи воды только от подземных </w:t>
            </w:r>
            <w:proofErr w:type="spellStart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Обеспечение резервного электроснабжения насосных станций и водоподъемного оборудования. Оборудование водонапорных башен и водоочистных сооружений по очистке подземных вод байпасами. Создание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запаса чистой воды. Разработка плана аварийных мероприятий и аварийных режимов работы систем водоснабжения.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мероприятий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защите воды и систем водоснабжения, проводимые заблаговременно и при возникновении чрезвычайной ситуации.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ПМ 1.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практическим работам с использованием методических рекомендаций преподавателя, оформление практических работ.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Изучить материалы по следующим темам: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"О защите населения и территорий от чрезвычайных ситуаций природного и техногенного характера".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МДК.02.02. Потенциально опасные процессы и производства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потенциально опасных промышленных объектов и основные виды и системы контроля их состояния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функционирования опасного производственного объекта в атомной промышленности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характеристика особо опасного объекта. Виды опасных производственных объектов.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особо опасных объектов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Радиационно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опасные 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Химически опасные 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 взрывоопасные 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Газо- и нефтепроводы.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Гидротехнические сооружения.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Промышленная безопасность опасных производственных объектов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Выбор и применение методов контроля состояния потенциально опасных промышленных и природных объектов.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Современные приборы разведки и контроля среды обитания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Приборы радиационной и химической разведки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Радиационная и химическая разведка. Средства радиационной разведки. Приборы химической разведки.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Дозиметрический контроль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радиоактивного загрязнения.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Применение современных приборов разведки и контроля среды обитания.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Опасности производственных объектов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опасности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Факторы опасности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аппарат анализа опасности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Качественный анализ опасностей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Количественный анализ опасностей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Категорирование и классификация объектов как мера безопасности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объектов народного хозяйства Российской Федерации. Классификация чрезвычайных ситуаций (ЧС). Категорирование производственных объектов в соответствии с Федеральным Законом № 116-ФЗ. Категорирование уровня взрывоопасности технологических процессов и производств потенциального опасного объекта.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риска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расчетов</w:t>
            </w:r>
            <w:proofErr w:type="gramEnd"/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оценке риска. Разработка рекомендаций по уменьшению риска.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риском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Опасные и вредные производственные факторы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нормативных уровней допустимых негативных воздействий на человека и природную среду.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прогноза возможных путей развития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Основы обеспечения безопасности производств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понятия «безопасность» и общие принципы обеспечения промышленной безопасности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Идентификация опасных производственных объектов. Декларирование промышленной безопасности. Паспорт безопасности опасного объекта. Разработка плана локализации и ликвидации аварийных ситуаций. Экспертиза промышленной безопасности.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производств на стадиях проектирования и строительства предприятий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содержание проектной документации. 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комплексных мероприятий по обеспечению безопасности в проектных решениях. Категорирование технологических процессов, помещений, зданий и 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наружных установок на стадии проектирования производств.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безопасности при разработке технологического процесса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способа производства и схемы технологического процесса как средство безопасности.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Соблюдение стандартов и правил как средство безопасности.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Взрывобезопасность производственных процессов.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производств на стадиях эксплуатации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производств. Состав технологических регламентов. Перечень обязательных инструкций и иных документов на стадиях эксплуатации производств.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при выборе и изготовлении надежных видов оборудования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устройства производственного оборудования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систем контроля, управления и противоаварийной защиты как средства безопасности технологических процессов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производственных процессов. Автоматический контроль. Технологическая сигнализация. Автоматическое управление. Автоматическое регулирование. Автоматическая защита и блокировка. Выбор автоматических устройств.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системе управления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Требования к средствам защиты и сигнальным устройствам. Требования к конструкциям оборудования, обеспечивающие безопасность при монтаже, транспортировании, хранении и ремонте. Общие требования к содержанию эксплуатационной документации в части обеспечения безопасности производственного оборудования. Требования к техническим устройствам, применяемым на опасном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производственном объекте.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2.5.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Условия и признаки возникновения опасных природных явлений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Природные опасности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природной опасности. Неблагоприятные природные условия.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Опасные природные процессы и явления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Природное явление. Опасное природное явление. Классификация опасных природных явлений. Виды опасных природных явлений по происхождению. Категории опасных явлений по продолжительности развития и действия. Классификация опасных природных явлений по регулярности действия во времени и пространстве.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работников организаций при угрозе и возникновении чрезвычайных ситуаций природного характера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об опасном природном явлении, стихийном бедствии и источниках возникновения ЧС природного характера. Классификация и характеристика ЧС природного характера. Стихийные бедствия геологического, метеорологического, гидрологического характера, природные пожары, массовые инфекционные заболевания людей, животных и т.д. Действия граждан в этих условиях.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виды, причины, последствия и характер вероятных чрезвычайных ситуаций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природного, техногенного и военного характера, их возможные последствия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Чрезвычайная ситуация (ЧС).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Техногенные опасности и угрозы.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Радиационно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опасные 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 опасные 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Пожаро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–и взрывоопасные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объекты.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Газо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–и нефтепроводы.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Гидротехнические сооружения.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Объекты коммунального хозяйства.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техногенного характера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Транспортные аварии (катастрофы).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Пожары, взрывы, угроза взрывов.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с выбросом (угрозой выброса) химически опасных веществ (ХОВ).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с выбросом (угрозой выброса) радиоактивных веществ.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с выбросом (угрозой выброса) биологически опасных веществ (БОВ).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Внезапное обрушение зданий, сооружений.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на электроэнергетических системах.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на коммунальных системах жизнеобеспечения. Аварии на очистных сооружениях.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Гидродинамические аварии.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природного характера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Геофизические опасные явления.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Геологические опасные явления (экзогенные геологические явления).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Метеорологические и агрометеорологические опасные явления.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Морские гидрологические опасные явления.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Гидрологические опасные явления.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Гидрогеологические опасные явления.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Природные пожары.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Инфекционные заболевания людей.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Инфекционная заболеваемость сельскохозяйственных животных.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Поражения сельскохозяйственных растений болезнями и вредителями.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экологического характера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ситуации, связанные с изменением состояния суши (почвы, недр, ландшафта). Чрезвычайные ситуации, связанные с изменением состава и свойств атмосферы (воздушной среды).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ситуации, связанные с изменением состояния гидросферы (водной среды).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Экологическая безопасность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Характеристики стихийных экологических бедствий, техногенных аварий и катастроф, их воздействие на население,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объекты экономики, окружающую среду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 стратегии смягчения последствий стихийных бедствий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Экологические последствия природных катастроф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Ликвидация последствий стихийных бедствий, крупных аварий и катастроф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2.8.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Поражающие факторы при чрезвычайных ситуациях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поражающие факторы ЧС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 взрывчатая волна, температура, ионизирующее излучение, сильнодействующие ядовитые вещества, бактериальные агенты, аэрогидродинамический фактор, психоэмоциональное воздействие.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Поражающие факторы при чрезвычайных ситуациях и защита от них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чрезвычайных ситуаций. Система защиты населения и территорий от чрезвычайных ситуаций природного и техногенного характера. Зонирование территорий по видам опасности. Обеспечение защиты населения и территорий от чрезвычайных ситуаций. Мероприятия по защите населения и территорий от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защите населения и территорий от чрезвычайных ситуаций.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2.9.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принцы защиты населения от поражающих факторов при ЧС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Защитные сооружения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индивидуальной защиты</w:t>
            </w:r>
          </w:p>
          <w:p w:rsidR="004D6C8F" w:rsidRPr="00642223" w:rsidRDefault="004D6C8F" w:rsidP="00642223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Фильтрующие средства индивидуальной защиты органов дыхания. Изолирующие средства индивидуальной защиты органов дыхания. Средства защиты кожи.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медицинской защиты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средства поражающего воздействия, их классификация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Поражающее воздействие. Механическое поражение. Акустическое поражение. Электромагнитное поражение. Радиационное поражение. Тепловое (термическое) поражение. Химическое поражение. Биологическое поражение.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EC6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054EC6" w:rsidP="00054EC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Применение средств индивидуальной защиты.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2.10.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Инженерная подготовка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устройству проездов, обрушению неустойчивых зданий и конструкций, по вскрытию заваленных защитных сооружений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Устройство проездов. Проделывание магистральных и боковых проездов в завалах с использованием бульдозеров, автокранов, погрузчиков, тракторов.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Обрушение различными способами неустойчивых конструкций с использованием средств механизации и взрывчатых веществ.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Разведка заваленного защитного сооружения. Определение наиболее доступного места вскрытия и подачи воздуха в защитное сооружение, установление связи с пострадавшими.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Вскрытие заваленных убежищ и укрытий и подачи в них воздуха. Вывод людей и вынос пострадавших из защитного сооружения.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Расчистка территории от обломков разрушенного здания после проведения аварийно-спасательных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устранению аварий на коммунально-энергетических сетях и технологических линиях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Возможный характер разрушений и повреждений на коммунально-энергетических сетях и технологических линиях. Отключение поврежденных участков. Ремонт поврежденных участков, проведение других аварийных работ. Практическое использование средства защиты, оборудования, инструментов и принадлежностей, используемых для проведения работ на таких объектах.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Действия спасательной службы при аварии на энергосетях. Отключение электроэнергии, закрытие кранов на газовых сетях. Организация укрытия при необходимости в имеющихся защитных сооружениях, подвалах и других заглубленных помещениях.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содержанию существующих и подготовке новых путей, в том числе колонных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Инженерная разведка (определение состояния дорог, наличия мостов и мест запасных переправ).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и содержание путей.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Непосредственное обеспечение движения сил ГО и РСЧС по снежной целине, по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залесенным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участкам, при разрушении дорожного полотна, преодолении труднопроходимых, болотистых участков местности.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Оборудование и содержание переправ через водные преграды.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строительству быстровозводимых защитных сооружений и простейших укрытий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Организационно-техническая подготовка к воздействию быстровозводимых защитных сооружений (далее - БВЗ). Производство земляных работ. Возведение ограждающих конструкций. Устройство входов и аварийных выходов БВЗ. Обвалование, герметизация и гидроизоляция БВЗ. Монтаж внутреннего оборудования БВЗ. Устройство внешнего и внутреннего водоотвода БВЗ. Контроль за качеством возведения БВЗ. Строительство простейших укрытий.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Отработка организационных и инженерно-технических мероприятий по надежной защите систем электро-, водо-, газо- и </w:t>
            </w:r>
            <w:proofErr w:type="gram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теплоснабжения от воздействия оружия</w:t>
            </w:r>
            <w:proofErr w:type="gram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вторичных факторов поражения.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действий по отключению разрушенных участков, устройству временных отводных линий и проведению других аварийных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штатных средств, предназначенных для подготовки и содержания путей, оборудования переправ.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2.11.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Ликвидация последствий наводнений и разлива нефтепродуктов. Комплексная маскировка объектов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ликвидации последствий разлива нефтепродуктов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Сбор нефтепродуктов с поверхности грунта. Снятие, вывоз и утилизация загрязненного грунта. Противопожарное обеспечение проводимых работ. Меры безопасности при проведении работ по ликвидации последствий разливов нефтепродуктов.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Ликвидация последствий разливов нефтепродуктов на водных объектах. Установка </w:t>
            </w:r>
            <w:proofErr w:type="spellStart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боновых</w:t>
            </w:r>
            <w:proofErr w:type="spellEnd"/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заграждений. Сбор нефтепродуктов с водной поверхности, снятие загрязненного прибрежного грунта.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в условиях наводнения и ликвидации его последствий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комплекса мероприятий по предупреждению наводнений (строительство защитных и оградительных дамб, укрепление существующих, устройство временных сооружений: земляных дамб, плотин, перемычек, укрепление мостов и других дорожных сооружений и т.д.).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Действия по ликвидации последствий наводнения. Поиск пострадавших и эвакуация их из зоны затопления, оказание им первой помощи, обеспечение продовольствием, одеждой, жильем, предметами первой необходимости. Эвакуация сельскохозяйственных животных, вывоз материальных ценностей.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Восстановление сооружений, разрушений которых привело к затоплению населенного пункта. Подготовка путей для объезда затопленных и разрушенных участков работ. Оборудование и содержание переправ на путях эвакуации населения, очистка воды на пунктах водоснабжения.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мероприятий по захоронению павших животных.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Очистка территории населенного пункта, подвергшегося затоплению, после спада уровня воды.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выполнению мероприятий комплексной маскировки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мероприятий, проводимых в режиме частичного и полного затемнения.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мероприятий световой маскировки (мероприятия по затемнению освещения, сигнальных, транспортных и производственных огней, имитации демаскирующих признаков на специально созданных ложных объектах).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ложных целей с использованием макетов и имитаторов.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Постановка дымовых завес (дымовые шашки, использование местных лесоматериалов).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Применение табельных и специальных маскировочных средств.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маскирующих свойств местности, естественных и искусственных укрытий, состояния погоды, времени года и суток.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Видоизменение (деформирование техники и объектов).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Маскировочное окрашивание техники и объектов.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плана ликвидации аварийных разливов нефтепродуктов и  плана ликвидации аварийных ситуаций на промышленных объектах.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2.12.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выполнение мероприятий по устранению аварий на коммунально-энергетических сетях и технологических линиях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 спасательной службы по устранению аварий на коммунально-энергетических сетях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Возможный характер разрушений и повреждений на коммунально-энергетических сетях. Отключение поврежденных участков. Ремонт поврежденных участков, проведение других аварийных работ.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спасательной службы при аварии на энергосетях. Отключение электроэнергии.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Действия по отключению разрушенных участков, устройству временных отводных линий и проведению других аварийных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 спасательной службы по устранению аварий на технологических линиях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Возможный характер разрушений и повреждений на технологических линиях. Отключение и ремонт поврежденных участков. Закрытие кранов на газовых сетях.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Действия по отключению разрушенных участков, устройству временных отводных линий и проведению других аварийных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Использование средств защиты, оборудования, инструментов и принадлежностей, используемых для проведения работ по устранению аварий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коммунально-энергетических сетях.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Отработка организационных и инженерно-технических мероприятий по надежной защите систем электро-, водоснабжения от воздействия оружия и вторичных факторов поражения.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Использование средств защиты, оборудования, инструментов и принадлежностей, используемых для проведения работ по устранению аварий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технологических линиях.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организационных и инженерно-технических мероприятий по надежной защите систем газо- и теплоснабжения от воздействия оружия и вторичных факторов поражения.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2.13.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Борьба с пожарами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Обеспечение пожарной безопасности организации и задачи противопожарной спасательной службы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действий по тушению лесных и торфяных пожаров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действий спасательной службы по организации тушения пожаров и ликвидации аварий на магистральных газо- и нефтепроводах в условиях массового разлива нефтепродуктов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действий номеров боевого расчета в различных условиях пожаров.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2.14.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Эвакуация населения, материальных и культурных ценностей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Способы и порядок проведения эвакуации населения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Принципы проведения эвакуации и рассредоточения.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Основы подготовки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проведения эвакуации и рассредоточения.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эвакуации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видам опасности.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удалённости.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способам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длительности проведения.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времени начала проведения.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охвату эвакуационными мероприятиями населения, оказавшегося в зоне чрезвычайной ситуации.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Организация и выполнение мероприятий по эвакуации населения, материальных и культурных ценностей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Действия спасательной службы при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эвакуации населения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Действия спасательной службы при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эвакуации материальных и культурных ценностей в безопасные районы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Организация планирования, подготовки и проведения эвакуации, а также подготовка районов для размещения эвакуированного населения и его жизнеобеспечения, хранения материальных и культурных ценностей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Действия спасательной службы по оборудованию полевых мест размещения эвакуированного населения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управления эвакуацией и общий порядок эвакуации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Задачи органов управления эвакуацией: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эвакуационные комиссии; сборные эвакуационные пункты; промежуточные пункты эвакуации; группы управления на маршрутах пешей эвакуации населения; эвакуационные приемные комиссии; приемные эвакуационные пункты; администрации пунктов посадки (высадки) населения, погрузки (выгрузки) материальных и культурных ценностей на транспорт.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Общие обязанности эвакуируемых: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 объявлении эвакуации: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 прибытии на сборный эвакуационный пункт. 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путей эвакуации. Составление планов эвакуации персонала из зданий и сооружений.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потребности в штатных средствах эвакуации для зданий и сооружений.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2.15.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Способы обеспечения своевременной и беспрепятственной эвакуации людей (на примере высотных зданий)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Условия безопасности людей при пожаре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Федеральный закон №123-ФЗ «Технический регламент о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требованиях пожарной безопасности», ст. 53, ГОСТ 12.1.004-91 «Пожарная безопасность. Общие требования» п. 3.3, СНиП 21-10-97 п. 6.1 «Пожарная безопасность зданий и сооружений».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Своевременность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Беспрепятственность эвакуации.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Временные параметры и этапы процесса эвакуации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Техническая инерционность элементов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системы пожарной автоматики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поведения людей при пожарах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Факторы, влияющие на поведение человека при пожаре.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Время начала эвакуации по ГОСТ 12.1.004-91.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Методы расчета параметров эвакуации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Нормативный подход к расчету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Зависимости между параметрами людского потока.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Существующие алгоритмы расчета – ГОСТ 12.1.004-91.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Разработка модели индивидуально-поточного движения людей.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расстояния между людьми в момент времени.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координат человека при изменении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направления движения.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Графики зависимости между скоростью и плотностью людского потока.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Скорость свободного движения людей различного пола и возраста.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Существующие проблемы эвакуации людей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(на примере высотных зданий)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Высокая плотность людских потоков в лестничной клетке.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Возрастание расчетного времени эвакуации людей с этажей при образовании скопления в лестничной клетке.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Продолжительность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Экспресс-оценка выполнения беспрепятственности эвакуации в зависимости от количества людей на этаже, ширины марша и длиной пути по лестнице между этажами.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Сложность эвакуации маломобильных людей.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Невозможность использования лифтов. Технические требования.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Выбор эвакуирующихся.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Виды эвакуации из высотных зданий.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Организация поэтапной эвакуации.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Пример алгоритма полной комбинированной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поэтапной эвакуации с использованием лифтов.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Движение людей по территории.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Определение расчетного времени эвакуации. 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Расчет эвакуации. Расчет путей эвакуации. Отработка планов эвакуации.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2.16.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Здания, сооружения, строительные </w:t>
            </w: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конструкции, их огнестойкость и пожарная опасность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Поведение зданий и сооружений в условиях пожара, обеспечение их степени огнестойкости и конструктивной пожарной безопасности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Поведение зданий и сооружений при пожарах, как в обычных условиях, так и при ЧС. Аналитический обзор отечественных и зарубежных результатов испытаний натурных фрагментов зданий с различными конструктивными схемами.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Огнестойкость зданий: степень огнестойкости, класс конструктивной пожарной опасности в соответствии с Федеральным Законом №123-ФЗ и Сводом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правил. Классификация зданий по огнестойкости. Фактическая и требуемая степень огнестойкости здания.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Огнестойкость строительных конструкций: предел огнестойкости, класс пожарной опасности. Классификация конструкций по огнестойкости. Фактическая и требуемая огнестойкость конструкций.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системы нормирования огнестойкости зданий и строительных конструкций. Методы экспериментальной и теоретической оценки огнестойкости строительных конструкций. Методика экспертизы строительных конструкций.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задачи по обеспечению устойчивости зданий и сооружений при ЧС. Методика прогнозирования последствий ЧС и оценка устойчивости объектов строительства.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Огнестойкость металлических конструкций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Область применения металлических конструкций, их достоинства и недостатки. Поведение в условиях пожара несущих металлических конструкций: балки, фермы, колонны, легкие металлические конструкции, структурные и мембранные конструкции.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Ограждающие конструкции, содержащие металлические элементы, и их поведение в условиях пожара. Оценка предела огнестойкости металлических конструкций: статическая и теплотехническая части расчета незащищенных конструкций и их элементов; особенности расчета предела огнестойкости защищенных конструкций. Способы повышения огнестойкости металлических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конструкций и перспективы их совершенствования.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Огнестойкость деревянных конструкций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Область применения деревянных конструкций. Ограждающие конструкции с применением древесины и их поведение в условиях пожара. Соединения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элементов деревянных конструкций и их поведение в условиях пожара. Несущие деревянные конструкции и их поведение в условиях пожара: балки, арки, рамы. Способы повышения огнестойкости и снижения пожарной опасности деревянных конструкций.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предела огнестойкости деревянных конструкций по критическим размерам сечения их элементов при растяжении, сжатии, поперечном изгибе, а также элементов, работающих в условиях сложного сопротивления.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Огнестойкость железобетонных конструкций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 железобетонных конструкций и область их применения. Особенности работы железобетонных конструкций в процессе нормальной эксплуатации. Особенности поведения несущих и ограждающих железобетонных конструкций в условиях пожара.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Методы расчета огнестойкости железобетонных конструкций. Оценка предела огнестойкости железобетонных конструкций и их элементов. Особенности расчета предела огнестойкости статически неопределимых конструкций. Расчеты несущей способности сечений конструкций со случайным эксцентриситетом и с эксцентриситетом большим случайного. Первый и второй случаи внецентренного сжатия.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Способы повышения огнестойкости железобетонных конструкций и огнезащита узловых соединений.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Решение задач по оценке критической температуры и пределов огнестойкости незащищенных и защищенных металлических конструкций и их элементов.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Решение практических задач по оценке пределов огнестойкости деревянных конструкций и их элементов.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ПМ 2.</w:t>
            </w:r>
            <w:r w:rsidRPr="006422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F1430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4D6C8F" w:rsidRPr="00642223" w:rsidRDefault="00EF1430" w:rsidP="00EF14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ПК.2.1-2.6</w:t>
            </w: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к практическим работам с использованием методических рекомендаций преподавателя, оформление практических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40"/>
        </w:trPr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Примерная тематика домашних заданий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225"/>
        </w:trPr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Изучить материалы по следующим темам: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"О защите населения и территорий от чрезвычайных ситуаций природного и техногенного характера".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ФСИН РФ от 29.04.2005 N 336 «Об утверждении Наставления по организации кинологической службы Федеральной службы исполнения наказаний».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контроля состояния потенциально опасных промышленных и природных объектов.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автоматизированных систем защиты и технических средств контроля состояния промышленных и природных объектов.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современных приборов разведки и контроля среды обитания.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нормативных уровней допустимых негативных воздействий на человека и природную </w:t>
            </w:r>
            <w:r w:rsidR="00642223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возможных путей развития чрезвычайных ситуаций.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плана ликвидации аварийных разливов нефтепродуктов и плана ликвидации аварийных ситуаций на промышленных объектах.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мероприятий по обеспечению безопасности персонала организаций с учетом специфики технологических процессов объекта защиты.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пути эвакуации, составление плана эвакуации персонала из зданий и сооружений, определение потребности в штатных средствах эвакуации для зданий и сооружений.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огнестойкости зданий и строительных конструкций.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сейсмической устойчивость зданий и сооружений.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Идентификация поражающих факторов и определения возможных путей и масштабов развития чрезвычайных ситуаций.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средств эвакуации персонала промышленных объектов.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F" w:rsidRPr="00642223" w:rsidTr="00054EC6">
        <w:trPr>
          <w:trHeight w:val="750"/>
        </w:trPr>
        <w:tc>
          <w:tcPr>
            <w:tcW w:w="1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</w:t>
            </w:r>
            <w:r w:rsidRPr="006422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плана оперативного реагирования на чрезвычайные ситуации.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Проведения обучения </w:t>
            </w:r>
            <w:proofErr w:type="gramStart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сотрудников  нештатных</w:t>
            </w:r>
            <w:proofErr w:type="gramEnd"/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аварийно-спасательных формирований и персонала организаций по вопросам предупреждения, локализации и ликвидации последствий чрезвычайных ситуаций.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оперативной документации аварийно-спасательного формирования.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Осуществление выезда по тревоге в составе дежурного подразделения.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Осуществление приема и сдачи дежурства.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Несение дежурства в аварийно-спасательных формированиях.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Передача оперативной информации.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оперативных планов реагирования на чрезвычайные ситуации.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контроля состояния потенциально опасных промышленных и природных объектов.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автоматизированных систем защиты и технических средств контроля состояния промышленных и природных объектов.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современных приборов разведки и контроля среды обитания.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нормативных уровней допустимых негативных воздействий на человека и природную </w:t>
            </w:r>
            <w:r w:rsidR="00642223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возможных путей развития чрезвычайных ситуаций.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плана ликвидации аварийных разливов нефтепродуктов и плана ликвидации аварийных ситуаций на промышленных объектах.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мероприятий по обеспечению безопасности персонала организаций с учетом специфики технологических процессов объекта защиты.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пути эвакуации, составление плана эвакуации персонала из зданий и сооружений, определение потребности в штатных средствах эвакуации для зданий и сооружений.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огнестойкости зданий и строительных конструкций.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сейсмической устойчивость зданий и сооружений.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Идентификация поражающих факторов и определения возможных путей и масштабов развития чрезвычайных ситуаций. 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средств эвакуации персонала промышленных объектов.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6C8F" w:rsidRPr="00642223" w:rsidRDefault="004D6C8F" w:rsidP="0064222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D6C8F" w:rsidRPr="006422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D6C8F" w:rsidRPr="00642223" w:rsidRDefault="004D6C8F" w:rsidP="006422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 условия реализации программы ПРОФЕССИОНАЛЬНОГО МОДУЛЯ</w:t>
      </w:r>
    </w:p>
    <w:p w:rsidR="004D6C8F" w:rsidRPr="00642223" w:rsidRDefault="004D6C8F" w:rsidP="006422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4.1. </w:t>
      </w:r>
      <w:r w:rsidRPr="0064222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Требования к минимальному материально-техническому обеспечению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модуля предполагает наличие 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2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кабинета</w:t>
      </w: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учителя (персональный компьютер);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интерактивная доска;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диапроектор.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обязательную производственную практику, которую рекомендуется проводить концентрированно.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1430" w:rsidRPr="00EC195C" w:rsidRDefault="00EF1430" w:rsidP="00EF14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4.2. Информационное обеспечение обучения</w:t>
      </w:r>
    </w:p>
    <w:p w:rsidR="00EF1430" w:rsidRPr="00EC195C" w:rsidRDefault="00EF1430" w:rsidP="00EF14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F1430" w:rsidRPr="00EC195C" w:rsidRDefault="00EF1430" w:rsidP="00EF1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EF1430" w:rsidRPr="00EC195C" w:rsidRDefault="00EF1430" w:rsidP="00EF1430">
      <w:pPr>
        <w:keepNext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76" w:lineRule="auto"/>
        <w:ind w:left="709" w:hanging="349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Оперативно-розыскная деятельность: Учебник. 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2-е изд., доп. и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/Под ред. К.К.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Горяинова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В.С.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Овчинского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Г.К.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Синилова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А.Ю. Шумилова. М.: ИНФРА-М,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EF1430" w:rsidRPr="00EC195C" w:rsidRDefault="00EF1430" w:rsidP="00EF1430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спасателя. С.К. Шойгу, М.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И.Фалеев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Кирилов и др. под общей ред.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Ю.Л.Воробьева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Краснодар: «Сов. Кубань»,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Гринин А.С., Новиков В.Н. Безопасность жизнедеятельности: Учебное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пособие/ - М.: ФАИР-ПРЕСС,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Гринин А.С., Новиков В.Н. Экологическая безопасность. Защита территории и населения при чрезвычайных ситуациях: Учебное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- М.: ФАИР-ПРЕСС,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Савчук О.Н. Методика выявления последствий чрезвычайных ситуаций мирного и военного времени: Учебное пособие / Под общей ред. В, С. Артамонова - СПб.: Санкт-Петербургск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институт ГПС МЧС России,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Азимов Б.В.,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Навитний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Проблемы ликвидации экологических последствий при чрезвычайных экологических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ситуациях.-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2008.</w:t>
      </w:r>
    </w:p>
    <w:p w:rsidR="00EF1430" w:rsidRPr="00EC195C" w:rsidRDefault="00EF1430" w:rsidP="00EF1430">
      <w:pPr>
        <w:numPr>
          <w:ilvl w:val="0"/>
          <w:numId w:val="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жизнедеятельности: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/ Под ред. проф. Э. 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Арустамова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10-е изд.,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— М.: Издательско-торгова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корпорация «Дашков и К°»,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Губанов В.М. Чрезвычайные ситуации защита от них: учеб. пособие / В.М. Губанов Л.А. Михайлов,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Соломин. - М.: Дрофа,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1430" w:rsidRDefault="00EF1430" w:rsidP="00EF143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1430" w:rsidRDefault="00EF1430" w:rsidP="00EF143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1430" w:rsidRPr="00EC195C" w:rsidRDefault="00EF1430" w:rsidP="00EF143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EF1430" w:rsidRPr="00EC195C" w:rsidRDefault="00EF1430" w:rsidP="00EF1430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 В.А. Защита населения и хоз. объектов в чрезвычайных си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туациях. Радиационная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безопасность./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ред. В.А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Круглова. –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Амалфея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вычайных ситуациях. Радиационная безопасность: Уч. посо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бие в 3-х частях. Часть 1. Чрезвычайные ситуации и их предупре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ждение / С. 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Т.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Пустовит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И.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Мн.: 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Технопринт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F1430" w:rsidRPr="00EC195C" w:rsidRDefault="00EF1430" w:rsidP="00EF1430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Постник М.И. 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вычайных ситуациях: Учебник /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И.Постник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Безопасность жизнедеятельности: Учебник для вузов/ С.В. Белов, А.В.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Ильницкая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Козьяков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общей редакцией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Белова.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numPr>
          <w:ilvl w:val="0"/>
          <w:numId w:val="1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Учебное пособие, 5-е изд., стер. / Под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Русака.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 "Лань",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 - 448 с. Ил. - (учебники для вузов, специальная литература)</w:t>
      </w:r>
    </w:p>
    <w:p w:rsidR="00EF1430" w:rsidRPr="00EC195C" w:rsidRDefault="00EF1430" w:rsidP="00EF1430">
      <w:pPr>
        <w:numPr>
          <w:ilvl w:val="0"/>
          <w:numId w:val="1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Учебник/Под ред. Т.А.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Ростов на Дону: "Феникс",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1430" w:rsidRPr="00EC195C" w:rsidRDefault="00EF1430" w:rsidP="00EF143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Интернет-ресурсы:</w:t>
      </w:r>
    </w:p>
    <w:p w:rsidR="00EF1430" w:rsidRPr="00EC195C" w:rsidRDefault="00175C3A" w:rsidP="00EF14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EF1430" w:rsidRPr="00EC19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http://obzh.ru/pre/3-3.html</w:t>
        </w:r>
      </w:hyperlink>
      <w:r w:rsidR="00EF1430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Электронное учебное пособие - Предупреждение и ликвидация чрезвычайных ситуаций. </w:t>
      </w:r>
      <w:r w:rsidR="00EF14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обращения 28.08.2021</w:t>
      </w:r>
      <w:r w:rsidR="00EF1430"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1430" w:rsidRPr="00EC195C" w:rsidRDefault="00EF1430" w:rsidP="00EF14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D6C8F" w:rsidRPr="00642223" w:rsidRDefault="004D6C8F" w:rsidP="006422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bookmarkStart w:id="1" w:name="_GoBack"/>
      <w:bookmarkEnd w:id="1"/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br w:type="page"/>
      </w:r>
      <w:r w:rsidRPr="0064222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4D6C8F" w:rsidRPr="00642223" w:rsidRDefault="004D6C8F" w:rsidP="00642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100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544"/>
        <w:gridCol w:w="3152"/>
      </w:tblGrid>
      <w:tr w:rsidR="004D6C8F" w:rsidRPr="00642223" w:rsidTr="00642223">
        <w:trPr>
          <w:trHeight w:val="14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результатов подготовки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</w:tc>
      </w:tr>
      <w:tr w:rsidR="004D6C8F" w:rsidRPr="00642223" w:rsidTr="00642223">
        <w:trPr>
          <w:trHeight w:val="6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 Проводить мониторинг потенциально опасных промышленных объектов.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проведения мониторинга потенциально опасных промышленных объектов.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4D6C8F" w:rsidRPr="00642223" w:rsidTr="00642223">
        <w:trPr>
          <w:trHeight w:val="5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 Проводить мониторинг природных объектов.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проведения мониторинга природных объектов.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4D6C8F" w:rsidRPr="00642223" w:rsidTr="00642223">
        <w:trPr>
          <w:trHeight w:val="88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 Прогнозировать чрезвычайные ситуации и их последствия.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точность прогноза чрезвычайных ситуации и их последствий.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4D6C8F" w:rsidRPr="00642223" w:rsidTr="00642223">
        <w:trPr>
          <w:trHeight w:val="11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 Осуществлять перспективное планирование реагирования на чрезвычайные ситуации.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осуществления перспективного планирования реагирования на чрезвычайные ситуации.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4D6C8F" w:rsidRPr="00642223" w:rsidTr="00642223">
        <w:trPr>
          <w:trHeight w:val="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 Разрабатывать и проводить мероприятия по профилактике возникновения чрезвычайных ситуаций.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правильность 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разработки и проведение мероприятия по профилактике возникновения чрезвычайных ситуаций.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  <w:tr w:rsidR="004D6C8F" w:rsidRPr="00642223" w:rsidTr="00642223">
        <w:trPr>
          <w:trHeight w:val="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 Организовывать несение службы в аварийно-спасательных формированиях.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организации несения службы в аварийно-спасательных формированиях.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защиты практических работ;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действиями на практике.</w:t>
            </w:r>
          </w:p>
        </w:tc>
      </w:tr>
    </w:tbl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64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223" w:rsidRPr="00642223" w:rsidRDefault="00642223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F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7CB" w:rsidRPr="00642223" w:rsidRDefault="000337CB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1" w:type="dxa"/>
        <w:tblInd w:w="-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544"/>
        <w:gridCol w:w="3195"/>
      </w:tblGrid>
      <w:tr w:rsidR="004D6C8F" w:rsidRPr="00642223" w:rsidTr="000337CB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</w:p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6C8F" w:rsidRPr="00642223" w:rsidRDefault="004D6C8F" w:rsidP="006422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D6C8F" w:rsidRPr="00642223" w:rsidTr="000337CB">
        <w:trPr>
          <w:trHeight w:val="202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качество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 при освоении профессионального модуля;</w:t>
            </w:r>
          </w:p>
          <w:p w:rsidR="004D6C8F" w:rsidRPr="000337CB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выполнение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самостоятельной работы по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профессиональному модулю</w:t>
            </w:r>
            <w:r w:rsidR="0003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Наблюдение, оценка на практических занятиях, при выполнении работ на  производственной практике и экзамене.</w:t>
            </w:r>
          </w:p>
        </w:tc>
      </w:tr>
      <w:tr w:rsidR="004D6C8F" w:rsidRPr="00642223" w:rsidTr="000337CB">
        <w:trPr>
          <w:trHeight w:val="3818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Рациональная организация рабочего места при выполнении работ в составе аварийно-спасательных подразделений в чрезвычайных ситуациях по заданию руководителя (преподавателя);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рациональное планирование времени при организации и проведении мероприятий по прогнозированию и предупреждению чрезвычайных ситуаций с учетом задания руководителя (преподавателя);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и качество выполнения поставленной задачи руководителя (преподавателя).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Наблюдение, оценка деятельности на практических занятиях, при выполнении работ </w:t>
            </w:r>
            <w:r w:rsidR="000337CB"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учебной</w:t>
            </w:r>
            <w:r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337CB"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производственной</w:t>
            </w:r>
            <w:r w:rsidRPr="00642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практике.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D6C8F" w:rsidRPr="00642223" w:rsidTr="000337CB">
        <w:trPr>
          <w:trHeight w:val="1695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Своевременное и качественное выполнение задания руководителя (преподавателя).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="004D6C8F"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="004D6C8F"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845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Эффективный поиск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мой информации;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использование различных ис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точников информации, включая электронные.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1838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навыков использования информационно-коммуникационных программных средств при оформлении работ на производственной практике.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225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позитивного стиля общения,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диалоговыми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общения;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аргументирование и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своей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зрения;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успешное выполнение групповых заданий при выполнении вида профессиональной деятельности;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бесконфликтная работа в команде;</w:t>
            </w:r>
          </w:p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бесконфликтное общение с коллегами.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1689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</w:t>
            </w:r>
            <w:r w:rsidR="000337CB"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результат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заданий.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1689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знаний, профессионального и личностного развития.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4D6C8F" w:rsidRPr="00642223" w:rsidTr="000337CB">
        <w:trPr>
          <w:trHeight w:val="1129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4D6C8F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  постоянным наблюдением за изменениями в области новых технологий и внедрение этих технологий в профессиональную деятельность.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6C8F" w:rsidRPr="00642223" w:rsidRDefault="00EF1430" w:rsidP="006422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обучающе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образова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642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</w:tbl>
    <w:p w:rsidR="004D6C8F" w:rsidRPr="00642223" w:rsidRDefault="004D6C8F" w:rsidP="00642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85" w:rsidRPr="00642223" w:rsidRDefault="00930085" w:rsidP="00642223">
      <w:pPr>
        <w:spacing w:line="276" w:lineRule="auto"/>
        <w:rPr>
          <w:sz w:val="24"/>
          <w:szCs w:val="24"/>
        </w:rPr>
      </w:pPr>
    </w:p>
    <w:sectPr w:rsidR="00930085" w:rsidRPr="00642223" w:rsidSect="00AF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3A" w:rsidRDefault="00175C3A" w:rsidP="00642223">
      <w:pPr>
        <w:spacing w:after="0" w:line="240" w:lineRule="auto"/>
      </w:pPr>
      <w:r>
        <w:separator/>
      </w:r>
    </w:p>
  </w:endnote>
  <w:endnote w:type="continuationSeparator" w:id="0">
    <w:p w:rsidR="00175C3A" w:rsidRDefault="00175C3A" w:rsidP="0064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121026"/>
      <w:docPartObj>
        <w:docPartGallery w:val="Page Numbers (Bottom of Page)"/>
        <w:docPartUnique/>
      </w:docPartObj>
    </w:sdtPr>
    <w:sdtEndPr/>
    <w:sdtContent>
      <w:p w:rsidR="00EF1430" w:rsidRDefault="00EF143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C08" w:rsidRPr="009B7C08">
          <w:rPr>
            <w:noProof/>
            <w:lang w:val="ru-RU"/>
          </w:rPr>
          <w:t>681</w:t>
        </w:r>
        <w:r>
          <w:fldChar w:fldCharType="end"/>
        </w:r>
      </w:p>
    </w:sdtContent>
  </w:sdt>
  <w:p w:rsidR="00EF1430" w:rsidRDefault="00EF14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3A" w:rsidRDefault="00175C3A" w:rsidP="00642223">
      <w:pPr>
        <w:spacing w:after="0" w:line="240" w:lineRule="auto"/>
      </w:pPr>
      <w:r>
        <w:separator/>
      </w:r>
    </w:p>
  </w:footnote>
  <w:footnote w:type="continuationSeparator" w:id="0">
    <w:p w:rsidR="00175C3A" w:rsidRDefault="00175C3A" w:rsidP="0064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90A"/>
    <w:multiLevelType w:val="hybridMultilevel"/>
    <w:tmpl w:val="AEDE0BAA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472D64"/>
    <w:multiLevelType w:val="hybridMultilevel"/>
    <w:tmpl w:val="436A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BB341B"/>
    <w:multiLevelType w:val="hybridMultilevel"/>
    <w:tmpl w:val="E4927BFE"/>
    <w:lvl w:ilvl="0" w:tplc="2086218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2FF7234"/>
    <w:multiLevelType w:val="hybridMultilevel"/>
    <w:tmpl w:val="ECB4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E2CDA"/>
    <w:multiLevelType w:val="hybridMultilevel"/>
    <w:tmpl w:val="C6E609C6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0"/>
  </w:num>
  <w:num w:numId="5">
    <w:abstractNumId w:val="0"/>
  </w:num>
  <w:num w:numId="6">
    <w:abstractNumId w:val="3"/>
  </w:num>
  <w:num w:numId="7">
    <w:abstractNumId w:val="3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3B"/>
    <w:rsid w:val="000337CB"/>
    <w:rsid w:val="00054EC6"/>
    <w:rsid w:val="000629E8"/>
    <w:rsid w:val="00131505"/>
    <w:rsid w:val="00175C3A"/>
    <w:rsid w:val="002F3FE3"/>
    <w:rsid w:val="00350C62"/>
    <w:rsid w:val="00450B3B"/>
    <w:rsid w:val="004D6C8F"/>
    <w:rsid w:val="005B319A"/>
    <w:rsid w:val="00642223"/>
    <w:rsid w:val="00717E87"/>
    <w:rsid w:val="008A6D1C"/>
    <w:rsid w:val="00930085"/>
    <w:rsid w:val="009B7C08"/>
    <w:rsid w:val="00A677FA"/>
    <w:rsid w:val="00AF3FB2"/>
    <w:rsid w:val="00BA62B7"/>
    <w:rsid w:val="00CB73C0"/>
    <w:rsid w:val="00D92383"/>
    <w:rsid w:val="00EF1430"/>
    <w:rsid w:val="00FC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1607"/>
  <w15:chartTrackingRefBased/>
  <w15:docId w15:val="{12628688-C70F-4645-B33C-D2B4BF7D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085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4D6C8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4D6C8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E8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D6C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4D6C8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D6C8F"/>
  </w:style>
  <w:style w:type="character" w:styleId="a5">
    <w:name w:val="Hyperlink"/>
    <w:semiHidden/>
    <w:unhideWhenUsed/>
    <w:rsid w:val="004D6C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D6C8F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4D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D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D6C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D6C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4D6C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4D6C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4D6C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List"/>
    <w:basedOn w:val="a"/>
    <w:uiPriority w:val="99"/>
    <w:semiHidden/>
    <w:unhideWhenUsed/>
    <w:rsid w:val="004D6C8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1">
    <w:name w:val="List 2"/>
    <w:basedOn w:val="a"/>
    <w:uiPriority w:val="99"/>
    <w:semiHidden/>
    <w:unhideWhenUsed/>
    <w:rsid w:val="004D6C8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12"/>
    <w:uiPriority w:val="99"/>
    <w:qFormat/>
    <w:rsid w:val="004D6C8F"/>
    <w:pPr>
      <w:spacing w:after="0" w:line="240" w:lineRule="auto"/>
      <w:contextualSpacing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0">
    <w:name w:val="Заголовок Знак"/>
    <w:basedOn w:val="a0"/>
    <w:uiPriority w:val="10"/>
    <w:rsid w:val="004D6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Body Text"/>
    <w:basedOn w:val="a"/>
    <w:link w:val="af2"/>
    <w:uiPriority w:val="99"/>
    <w:semiHidden/>
    <w:unhideWhenUsed/>
    <w:rsid w:val="004D6C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4D6C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4D6C8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D6C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4D6C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4D6C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4D6C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D6C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4D6C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uiPriority w:val="99"/>
    <w:rsid w:val="004D6C8F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4D6C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pb">
    <w:name w:val="npb"/>
    <w:basedOn w:val="a"/>
    <w:uiPriority w:val="99"/>
    <w:rsid w:val="004D6C8F"/>
    <w:pPr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6C8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4D6C8F"/>
    <w:rPr>
      <w:vertAlign w:val="superscript"/>
    </w:rPr>
  </w:style>
  <w:style w:type="character" w:styleId="af7">
    <w:name w:val="annotation reference"/>
    <w:semiHidden/>
    <w:unhideWhenUsed/>
    <w:rsid w:val="004D6C8F"/>
    <w:rPr>
      <w:sz w:val="16"/>
      <w:szCs w:val="16"/>
    </w:rPr>
  </w:style>
  <w:style w:type="character" w:customStyle="1" w:styleId="submenu-table">
    <w:name w:val="submenu-table"/>
    <w:basedOn w:val="a0"/>
    <w:rsid w:val="004D6C8F"/>
  </w:style>
  <w:style w:type="character" w:customStyle="1" w:styleId="12">
    <w:name w:val="Заголовок Знак1"/>
    <w:link w:val="af"/>
    <w:uiPriority w:val="99"/>
    <w:locked/>
    <w:rsid w:val="004D6C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3">
    <w:name w:val="Название Знак1"/>
    <w:rsid w:val="004D6C8F"/>
    <w:rPr>
      <w:rFonts w:ascii="Cambria" w:eastAsia="Times New Roman" w:hAnsi="Cambria" w:cs="Times New Roman" w:hint="default"/>
      <w:b/>
      <w:bCs/>
      <w:kern w:val="28"/>
      <w:sz w:val="32"/>
      <w:szCs w:val="32"/>
    </w:rPr>
  </w:style>
  <w:style w:type="character" w:customStyle="1" w:styleId="FontStyle16">
    <w:name w:val="Font Style16"/>
    <w:rsid w:val="004D6C8F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">
    <w:name w:val="Font Style17"/>
    <w:rsid w:val="004D6C8F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8">
    <w:name w:val="Font Style18"/>
    <w:rsid w:val="004D6C8F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21">
    <w:name w:val="Font Style21"/>
    <w:rsid w:val="004D6C8F"/>
    <w:rPr>
      <w:rFonts w:ascii="Times New Roman" w:hAnsi="Times New Roman" w:cs="Times New Roman" w:hint="default"/>
      <w:sz w:val="12"/>
    </w:rPr>
  </w:style>
  <w:style w:type="character" w:customStyle="1" w:styleId="FontStyle23">
    <w:name w:val="Font Style23"/>
    <w:rsid w:val="004D6C8F"/>
    <w:rPr>
      <w:rFonts w:ascii="Times New Roman" w:hAnsi="Times New Roman" w:cs="Times New Roman" w:hint="default"/>
      <w:b/>
      <w:bCs w:val="0"/>
      <w:sz w:val="12"/>
    </w:rPr>
  </w:style>
  <w:style w:type="character" w:customStyle="1" w:styleId="FontStyle22">
    <w:name w:val="Font Style22"/>
    <w:rsid w:val="004D6C8F"/>
    <w:rPr>
      <w:rFonts w:ascii="Times New Roman" w:hAnsi="Times New Roman" w:cs="Times New Roman" w:hint="default"/>
      <w:sz w:val="20"/>
    </w:rPr>
  </w:style>
  <w:style w:type="table" w:styleId="14">
    <w:name w:val="Table Grid 1"/>
    <w:basedOn w:val="a1"/>
    <w:semiHidden/>
    <w:unhideWhenUsed/>
    <w:rsid w:val="004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4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basedOn w:val="a0"/>
    <w:uiPriority w:val="22"/>
    <w:qFormat/>
    <w:rsid w:val="004D6C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zh.ru/pre/3-3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42</Pages>
  <Words>10382</Words>
  <Characters>59183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10</cp:revision>
  <cp:lastPrinted>2022-09-26T07:26:00Z</cp:lastPrinted>
  <dcterms:created xsi:type="dcterms:W3CDTF">2020-10-19T14:54:00Z</dcterms:created>
  <dcterms:modified xsi:type="dcterms:W3CDTF">2022-09-26T12:05:00Z</dcterms:modified>
</cp:coreProperties>
</file>