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</w:t>
      </w:r>
      <w:r w:rsidRPr="00DF21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F217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DF217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F217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DF217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ПРОФЕССИОНАЛЬНОГО МОДУЛЯ</w:t>
      </w:r>
    </w:p>
    <w:p w:rsidR="00A662DA" w:rsidRPr="00DF217B" w:rsidRDefault="00A662DA" w:rsidP="00DF217B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ПМ 04 ОБЕСПЕЧЕНИЕ ЖИЗНЕДЕЯТЕЛЬНОСТИ В УСЛОВИЯХ ЧРЕЗВЫЧАЙНЫХ СИТУАЦИЙ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A662DA" w:rsidRPr="00DF217B" w:rsidRDefault="00A662DA" w:rsidP="00DF217B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A662DA" w:rsidRPr="00DF217B" w:rsidRDefault="00A662DA" w:rsidP="00DF217B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62DA" w:rsidRPr="00DF217B" w:rsidRDefault="00A662DA" w:rsidP="00DF217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17B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ПМ 04 «Обеспечение жизнедеятельности </w:t>
      </w:r>
      <w:r w:rsidR="00A64F1E" w:rsidRPr="00DF217B">
        <w:rPr>
          <w:rFonts w:ascii="Times New Roman" w:hAnsi="Times New Roman" w:cs="Times New Roman"/>
          <w:sz w:val="24"/>
          <w:szCs w:val="24"/>
        </w:rPr>
        <w:t>в условиях чрезвычайных ситуаци</w:t>
      </w:r>
      <w:r w:rsidRPr="00DF217B">
        <w:rPr>
          <w:rFonts w:ascii="Times New Roman" w:hAnsi="Times New Roman" w:cs="Times New Roman"/>
          <w:sz w:val="24"/>
          <w:szCs w:val="24"/>
        </w:rPr>
        <w:t xml:space="preserve">й» разработана на основе </w:t>
      </w:r>
      <w:r w:rsidRPr="00DF217B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DF217B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A662DA" w:rsidRPr="00DF217B" w:rsidRDefault="00A662DA" w:rsidP="00DF217B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A662DA" w:rsidRPr="00DF217B" w:rsidRDefault="00A662DA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М.Х.Мамадиев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A662DA" w:rsidRPr="00DF217B" w:rsidRDefault="00A662DA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И.Ш.Тутаев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 ЧУПО</w:t>
      </w:r>
      <w:proofErr w:type="gram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«Экономико-правовой колледж» </w:t>
      </w:r>
    </w:p>
    <w:p w:rsidR="00A662DA" w:rsidRPr="00DF217B" w:rsidRDefault="00A662DA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DA" w:rsidRPr="00DF217B" w:rsidRDefault="00A662DA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A662DA" w:rsidRP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_4_</w:t>
      </w:r>
      <w:r w:rsidR="00B92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92014"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A662DA"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</w:t>
      </w:r>
      <w:r w:rsidR="00A662DA"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662DA" w:rsidRPr="00DF217B" w:rsidRDefault="00A662DA" w:rsidP="00DF217B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DF21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DF21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1C23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1C23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A662DA" w:rsidRPr="00DF217B" w:rsidRDefault="00A662DA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A662DA" w:rsidRPr="00DF217B" w:rsidRDefault="00A662DA" w:rsidP="00DF217B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A662DA" w:rsidRPr="00DF217B" w:rsidRDefault="00A662DA" w:rsidP="00DF217B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A662DA" w:rsidRPr="00DF217B" w:rsidRDefault="00A662DA" w:rsidP="00DF217B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A662DA" w:rsidRPr="00DF217B" w:rsidRDefault="00A662DA" w:rsidP="00DF217B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A662DA" w:rsidRPr="00DF217B" w:rsidRDefault="00A662DA" w:rsidP="00DF217B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A37074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17B" w:rsidRPr="00DF217B" w:rsidRDefault="00DF217B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СОДЕРЖАНИЕ 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37074" w:rsidRPr="001C23C1" w:rsidTr="00DF217B">
        <w:trPr>
          <w:trHeight w:val="931"/>
        </w:trPr>
        <w:tc>
          <w:tcPr>
            <w:tcW w:w="9007" w:type="dxa"/>
            <w:shd w:val="clear" w:color="auto" w:fill="auto"/>
          </w:tcPr>
          <w:p w:rsidR="00A37074" w:rsidRPr="001C23C1" w:rsidRDefault="00A37074" w:rsidP="00DF217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A37074" w:rsidRPr="001C23C1" w:rsidRDefault="00A37074" w:rsidP="00DF217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A37074" w:rsidRPr="001C23C1" w:rsidRDefault="00A37074" w:rsidP="00DF217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C23C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 ПАСПОРТ рабочей ПРОГРАММЫ ПРОФЕССИОНАЛЬНОГО МОДУЛЯ</w:t>
            </w:r>
          </w:p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37074" w:rsidRPr="001C23C1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074" w:rsidRPr="001C23C1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1C23C1" w:rsidTr="00DF217B">
        <w:trPr>
          <w:trHeight w:val="720"/>
        </w:trPr>
        <w:tc>
          <w:tcPr>
            <w:tcW w:w="9007" w:type="dxa"/>
            <w:shd w:val="clear" w:color="auto" w:fill="auto"/>
          </w:tcPr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C23C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37074" w:rsidRPr="001C23C1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1C23C1" w:rsidTr="00DF217B">
        <w:trPr>
          <w:trHeight w:val="594"/>
        </w:trPr>
        <w:tc>
          <w:tcPr>
            <w:tcW w:w="9007" w:type="dxa"/>
            <w:shd w:val="clear" w:color="auto" w:fill="auto"/>
          </w:tcPr>
          <w:p w:rsidR="00A37074" w:rsidRPr="001C23C1" w:rsidRDefault="00A37074" w:rsidP="00DF217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C23C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37074" w:rsidRPr="001C23C1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1C23C1" w:rsidTr="00DF217B">
        <w:trPr>
          <w:trHeight w:val="692"/>
        </w:trPr>
        <w:tc>
          <w:tcPr>
            <w:tcW w:w="9007" w:type="dxa"/>
            <w:shd w:val="clear" w:color="auto" w:fill="auto"/>
          </w:tcPr>
          <w:p w:rsidR="00A37074" w:rsidRPr="001C23C1" w:rsidRDefault="00A37074" w:rsidP="00DF217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C23C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 условия реализации программы ПРОФЕССИОНАЛЬНОГО МОДУЛЯ</w:t>
            </w:r>
          </w:p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37074" w:rsidRPr="001C23C1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1C23C1" w:rsidTr="00DF217B">
        <w:trPr>
          <w:trHeight w:val="692"/>
        </w:trPr>
        <w:tc>
          <w:tcPr>
            <w:tcW w:w="9007" w:type="dxa"/>
            <w:shd w:val="clear" w:color="auto" w:fill="auto"/>
          </w:tcPr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C23C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1C2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1C23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A37074" w:rsidRPr="001C23C1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37074" w:rsidRPr="001C23C1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37074" w:rsidRPr="00DF217B" w:rsidSect="00B5242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724"/>
          <w:cols w:space="720"/>
        </w:sectPr>
      </w:pP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рабочей ПРОГРАММЫ </w:t>
      </w: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ПРОФЕССИОНАЛЬНОГО МОДУЛЯ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жизнедеятельности в условиях чрезвычайных ситуаций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A37074" w:rsidRPr="001C23C1" w:rsidRDefault="00A37074" w:rsidP="001C23C1">
      <w:pPr>
        <w:spacing w:after="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(далее - рабочая програ</w:t>
      </w:r>
      <w:r w:rsidR="001C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мма) – является </w:t>
      </w:r>
      <w:proofErr w:type="gramStart"/>
      <w:r w:rsidR="001C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</w:t>
      </w:r>
      <w:proofErr w:type="gram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образовательной программы в соответствии с ФГОС по специальности СПО </w:t>
      </w:r>
      <w:r w:rsidR="001C2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</w:t>
      </w: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Защита в чрезвычайных ситуациях</w:t>
      </w:r>
      <w:r w:rsidR="001C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входящей </w:t>
      </w:r>
      <w:r w:rsidR="001C23C1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укрупненную группу специальностей 20.00.00. </w:t>
      </w:r>
      <w:proofErr w:type="spellStart"/>
      <w:r w:rsidR="001C23C1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="001C23C1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="001C23C1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части освоения основного вида профессиональной деятельности (ВПД): </w:t>
      </w: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Обеспечение жизнедеятельности в условиях чрезвычайных ситуаций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про</w:t>
      </w:r>
      <w:r w:rsidR="001C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фессиональных компетенций (ПК):</w:t>
      </w:r>
    </w:p>
    <w:p w:rsidR="00A37074" w:rsidRPr="00DF217B" w:rsidRDefault="00A37074" w:rsidP="00DF217B">
      <w:pPr>
        <w:widowControl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ar-SA"/>
        </w:rPr>
        <w:t>1. Планировать жизнеобеспечение спасательных подразделений в условиях чрезвычайных ситуаций.</w:t>
      </w:r>
    </w:p>
    <w:p w:rsidR="00A37074" w:rsidRPr="00DF217B" w:rsidRDefault="00A37074" w:rsidP="00DF217B">
      <w:pPr>
        <w:widowControl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ar-SA"/>
        </w:rPr>
        <w:t>2. Организовывать первоочередное жизнеобеспечение пострадавшего населения в зонах чрезвычайных ситуаций.</w:t>
      </w:r>
    </w:p>
    <w:p w:rsidR="00A37074" w:rsidRPr="001C23C1" w:rsidRDefault="00A37074" w:rsidP="001C23C1">
      <w:pPr>
        <w:widowControl w:val="0"/>
        <w:spacing w:after="0" w:line="276" w:lineRule="auto"/>
        <w:ind w:left="851" w:hanging="284"/>
        <w:jc w:val="both"/>
        <w:rPr>
          <w:rFonts w:ascii="Arial" w:eastAsia="Times New Roman" w:hAnsi="Arial" w:cs="Wingdings"/>
          <w:sz w:val="24"/>
          <w:szCs w:val="24"/>
          <w:lang w:eastAsia="ar-SA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ar-SA"/>
        </w:rPr>
        <w:t>3. Обеспечивать выживание личного состава и пострадавших в различных чрезвычайных ситуациях.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может быть использована</w:t>
      </w: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рабочих профес</w:t>
      </w:r>
      <w:r w:rsidR="001C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сий: 11442 Водитель автомобиля,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16781 Пожарный, 26534 Спасатель, </w:t>
      </w:r>
      <w:r w:rsidR="001C23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наличии основного общего, среднего (полного) общего образования. Опыт работы не требуется.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37074" w:rsidRPr="00DF217B" w:rsidRDefault="00A37074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074" w:rsidRPr="00DF217B" w:rsidRDefault="00A37074" w:rsidP="00DF217B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развертывания систем жизнеобеспечения спасательных подразделений; </w:t>
      </w:r>
    </w:p>
    <w:p w:rsidR="00A37074" w:rsidRPr="00DF217B" w:rsidRDefault="00A37074" w:rsidP="00DF217B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штатных авиационных и морских спасательных средств; </w:t>
      </w:r>
    </w:p>
    <w:p w:rsidR="00A37074" w:rsidRPr="00DF217B" w:rsidRDefault="00A37074" w:rsidP="00DF217B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безопасности и выполнения работ на высоте;</w:t>
      </w:r>
    </w:p>
    <w:p w:rsidR="00A37074" w:rsidRPr="00DF217B" w:rsidRDefault="00A37074" w:rsidP="00DF217B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основных приемов ориентирования и передвижения по пересеченной местности;</w:t>
      </w:r>
    </w:p>
    <w:p w:rsidR="00A37074" w:rsidRPr="00DF217B" w:rsidRDefault="00A37074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зоны развертывания систем жизнеобеспечения спасательных подразделений;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рассчитывать потребность в расходных материалах, энергоресурсах и продовольствии для обеспечения жизнедеятельности спасательных подразделений в условиях чрезвычайных ситуаций;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нагрузки временных электрических сетей;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оптимальные технические средства для обеспечения жизнедеятельности спасательных подразделений в условиях чрезвычайных ситуаций;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штатные системы жизнеобеспечения при проведении работ по ликвидации последствий чрезвычайных ситуаций;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эксплуатацию и техническое обслуживание систем жизнеобеспечения личного состава аварийно-спасательных формирований в условиях чрезвычайных ситуаций;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нагрузки электрических сетей;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подручные средства для организации жизнеобеспечения;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безопасные маршруты движения;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приемы выживания в различных условиях;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условные сигналы для взаимодействия с воздушными судами;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штатные авиационные и морские спасательные средства;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топографическими картами и планами;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навигационными приборами;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прокладывать маршруты движения с учетом особенностей рельефа местности;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альпинистское снаряжение и оборудование;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естественные ориентиры;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схемы привязки с использованием естественных ориентиров;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планы, схемы, абрисы;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стратегии разрешения конфликтных ситуаций;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</w:t>
      </w:r>
      <w:proofErr w:type="gram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 стратегии</w:t>
      </w:r>
      <w:proofErr w:type="gram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переговорного процесса; </w:t>
      </w:r>
    </w:p>
    <w:p w:rsidR="00A37074" w:rsidRPr="00DF217B" w:rsidRDefault="00A37074" w:rsidP="00DF217B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</w:t>
      </w:r>
      <w:proofErr w:type="spell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предконфликтную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ситуацию;</w:t>
      </w:r>
    </w:p>
    <w:p w:rsidR="00A37074" w:rsidRPr="00DF217B" w:rsidRDefault="00A37074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возможности штатных средств жизнеобеспечения;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зонам размещения систем жизнеобеспечения;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методики расчета потребности в расходных материалах, энергоресурсах и продовольствии;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определения зон безопасности при проведении аварийно-спасательных работ;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зонам размещения систем жизнеобеспечения;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приемы выживания в различных природно-климатических зонах;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системы координат;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навигационных приборов и их технические возможности;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определения местоположения и направлений по естественным ориентирам;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и способы выживания на акваториях;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тактику передвижения на различных рельефах местности, безопасные способы передвижения с применением альпинистского снаряжения;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сигналы взаимодействия с воздушными судами;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штатные морские и авиационные спасательные средства;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 виды топографических карт;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конфликтов;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уровни </w:t>
      </w:r>
      <w:proofErr w:type="gram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проявления  и</w:t>
      </w:r>
      <w:proofErr w:type="gram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типологию конфликтов;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возникновения конфликтов;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структуру, функции, динамику конфликтов;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стратегии разрешения конфликтных ситуаций;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этапы переговорного процесса; </w:t>
      </w:r>
    </w:p>
    <w:p w:rsidR="00A37074" w:rsidRPr="00DF217B" w:rsidRDefault="00A37074" w:rsidP="00DF217B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стили </w:t>
      </w:r>
      <w:proofErr w:type="spell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медиаторства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7074" w:rsidRPr="00DF217B" w:rsidRDefault="00A37074" w:rsidP="00DF217B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Рекомендуемое количество часов на освоение программы профессионального модуля: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586 часов, в том числе: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 – 442 часов, включая: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учебной нагрузки обучающегося – 295 часов;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обучающегося – 147 часов;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и производственной практики – 144 часов.</w:t>
      </w: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br w:type="page"/>
      </w: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 xml:space="preserve">2. результаты освоения ПРОФЕССИОНАЛЬНОГО МОДУЛЯ </w:t>
      </w: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B92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жизнедеятельности в условиях чрезвычайных ситуаций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</w:t>
      </w:r>
      <w:r w:rsidR="00B92014">
        <w:rPr>
          <w:rFonts w:ascii="Times New Roman" w:eastAsia="Times New Roman" w:hAnsi="Times New Roman" w:cs="Times New Roman"/>
          <w:sz w:val="24"/>
          <w:szCs w:val="24"/>
          <w:lang w:eastAsia="ru-RU"/>
        </w:rPr>
        <w:t>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8007"/>
      </w:tblGrid>
      <w:tr w:rsidR="00A37074" w:rsidRPr="00DF217B" w:rsidTr="00DF217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A37074" w:rsidRPr="00DF217B" w:rsidTr="00DF217B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1C23C1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жизнеобеспечение спасательных подразделений в условиях чрезвычайных ситуаций.</w:t>
            </w:r>
          </w:p>
        </w:tc>
      </w:tr>
      <w:tr w:rsidR="00A37074" w:rsidRPr="00DF217B" w:rsidTr="00DF217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1C23C1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первоочередное жизнеобеспечение пострадавшего населения в зонах чрезвычайных ситуаций.</w:t>
            </w:r>
          </w:p>
        </w:tc>
      </w:tr>
      <w:tr w:rsidR="00A37074" w:rsidRPr="00DF217B" w:rsidTr="00DF217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1C23C1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выживание личного состава и пострадавших в различных чрезвычайных ситуациях.</w:t>
            </w:r>
          </w:p>
        </w:tc>
      </w:tr>
      <w:tr w:rsidR="00A37074" w:rsidRPr="00DF217B" w:rsidTr="00DF217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37074" w:rsidRPr="00DF217B" w:rsidTr="00DF217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</w:tr>
      <w:tr w:rsidR="00A37074" w:rsidRPr="00DF217B" w:rsidTr="00DF217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37074" w:rsidRPr="00DF217B" w:rsidTr="00DF217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A37074" w:rsidRPr="00DF217B" w:rsidTr="00DF217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37074" w:rsidRPr="00DF217B" w:rsidTr="00DF217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общаться с коллегами, руководством, пострадавшими и находящимися в зонах чрезвычайных ситуаций.</w:t>
            </w:r>
          </w:p>
        </w:tc>
      </w:tr>
      <w:tr w:rsidR="00A37074" w:rsidRPr="00DF217B" w:rsidTr="00DF217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Брать на себя ответственность за работу членов команды (подчиненных),  результат выполнения заданий.</w:t>
            </w:r>
          </w:p>
        </w:tc>
      </w:tr>
      <w:tr w:rsidR="00A37074" w:rsidRPr="00DF217B" w:rsidTr="00DF217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A37074" w:rsidRPr="00DF217B" w:rsidTr="00DF217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Ориентироваться в условиях частой смены технологий в профессиональной деятельности. </w:t>
            </w:r>
          </w:p>
        </w:tc>
      </w:tr>
    </w:tbl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37074" w:rsidRPr="00DF217B">
          <w:pgSz w:w="11907" w:h="16840"/>
          <w:pgMar w:top="1134" w:right="851" w:bottom="992" w:left="1418" w:header="709" w:footer="709" w:gutter="0"/>
          <w:cols w:space="720"/>
        </w:sectPr>
      </w:pP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и содержание профессионального модуля</w:t>
      </w: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Тематический план профессионального модуля</w:t>
      </w:r>
      <w:r w:rsidR="00DF217B"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ПМ 04. Обеспечение жизнедеятельности в условиях чрезвычайных ситуациях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2968"/>
        <w:gridCol w:w="1666"/>
        <w:gridCol w:w="991"/>
        <w:gridCol w:w="1394"/>
        <w:gridCol w:w="6"/>
        <w:gridCol w:w="845"/>
        <w:gridCol w:w="824"/>
        <w:gridCol w:w="6"/>
        <w:gridCol w:w="87"/>
        <w:gridCol w:w="947"/>
        <w:gridCol w:w="1203"/>
        <w:gridCol w:w="1971"/>
      </w:tblGrid>
      <w:tr w:rsidR="00A37074" w:rsidRPr="00DF217B" w:rsidTr="00B92014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профессиональных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994" w:type="pct"/>
            <w:vMerge w:val="restar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58" w:type="pct"/>
            <w:vMerge w:val="restar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708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3" w:type="pct"/>
            <w:gridSpan w:val="2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A37074" w:rsidRPr="00DF217B" w:rsidTr="00B92014">
        <w:trPr>
          <w:trHeight w:val="995"/>
        </w:trPr>
        <w:tc>
          <w:tcPr>
            <w:tcW w:w="677" w:type="pct"/>
            <w:vMerge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vMerge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4" w:type="pct"/>
            <w:gridSpan w:val="4"/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2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обучающегося, </w:t>
            </w:r>
          </w:p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60" w:type="pct"/>
            <w:vMerge w:val="restar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Производственная,</w:t>
            </w:r>
          </w:p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часов</w:t>
            </w:r>
          </w:p>
          <w:p w:rsidR="00A37074" w:rsidRPr="00DF217B" w:rsidRDefault="00A37074" w:rsidP="00DF217B">
            <w:pPr>
              <w:widowControl w:val="0"/>
              <w:spacing w:after="0" w:line="276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A37074" w:rsidRPr="00DF217B" w:rsidTr="00B92014">
        <w:trPr>
          <w:trHeight w:val="390"/>
        </w:trPr>
        <w:tc>
          <w:tcPr>
            <w:tcW w:w="677" w:type="pct"/>
            <w:vMerge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vMerge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</w:tcPr>
          <w:p w:rsidR="00A37074" w:rsidRPr="00DA7974" w:rsidRDefault="00A37074" w:rsidP="00B92014">
            <w:pPr>
              <w:widowControl w:val="0"/>
              <w:suppressAutoHyphens/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лабораторн</w:t>
            </w:r>
            <w:r w:rsidR="00B92014"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работы и практические занятия,  </w:t>
            </w: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7074" w:rsidRPr="00DA7974" w:rsidRDefault="00A37074" w:rsidP="00DF217B">
            <w:pPr>
              <w:widowControl w:val="0"/>
              <w:suppressAutoHyphens/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курсовая работа (проект),</w:t>
            </w:r>
          </w:p>
          <w:p w:rsidR="00A37074" w:rsidRPr="00DA7974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7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074" w:rsidRPr="00DA7974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A37074" w:rsidRPr="00DA7974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7074" w:rsidRPr="00DA7974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курсовая работа (проект),</w:t>
            </w:r>
          </w:p>
          <w:p w:rsidR="00A37074" w:rsidRPr="00DA7974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3" w:type="pct"/>
            <w:vMerge/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beforeAutospacing="1" w:after="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37074" w:rsidRPr="00DF217B" w:rsidTr="00B92014">
        <w:tc>
          <w:tcPr>
            <w:tcW w:w="677" w:type="pct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" w:type="pct"/>
            <w:tcBorders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0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A37074" w:rsidRPr="00DF217B" w:rsidTr="00B92014">
        <w:tc>
          <w:tcPr>
            <w:tcW w:w="677" w:type="pct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4.1 - ПК 4.3</w:t>
            </w:r>
          </w:p>
        </w:tc>
        <w:tc>
          <w:tcPr>
            <w:tcW w:w="994" w:type="pct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работ по обеспечению  жизнедеятельности в условиях чрезвычайных ситуаций</w:t>
            </w:r>
          </w:p>
        </w:tc>
        <w:tc>
          <w:tcPr>
            <w:tcW w:w="558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332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8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6" w:type="pct"/>
            <w:tcBorders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3" w:type="pct"/>
            <w:shd w:val="clear" w:color="auto" w:fill="auto"/>
          </w:tcPr>
          <w:p w:rsidR="00A37074" w:rsidRPr="00DF217B" w:rsidRDefault="00DF217B" w:rsidP="00DF217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0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F217B" w:rsidRPr="00DF217B" w:rsidTr="00B92014">
        <w:tc>
          <w:tcPr>
            <w:tcW w:w="677" w:type="pct"/>
            <w:shd w:val="clear" w:color="auto" w:fill="auto"/>
          </w:tcPr>
          <w:p w:rsidR="00DF217B" w:rsidRPr="00DF217B" w:rsidRDefault="00DF217B" w:rsidP="00DF217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4.1 - ПК 4.3</w:t>
            </w:r>
          </w:p>
        </w:tc>
        <w:tc>
          <w:tcPr>
            <w:tcW w:w="994" w:type="pct"/>
            <w:shd w:val="clear" w:color="auto" w:fill="auto"/>
          </w:tcPr>
          <w:p w:rsidR="00DF217B" w:rsidRPr="00DF217B" w:rsidRDefault="00DF217B" w:rsidP="00DF217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часов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(если предусмотрена</w:t>
            </w:r>
            <w:r w:rsidRPr="00DF21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итоговая (концентрированная) практика</w:t>
            </w:r>
            <w:r w:rsidRPr="00DF217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8" w:type="pct"/>
            <w:shd w:val="clear" w:color="auto" w:fill="auto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right w:val="single" w:sz="4" w:space="0" w:color="auto"/>
            </w:tcBorders>
            <w:shd w:val="clear" w:color="auto" w:fill="C0C0C0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  <w:shd w:val="clear" w:color="auto" w:fill="C0C0C0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</w:tcPr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  <w:p w:rsidR="00DF217B" w:rsidRPr="00DF217B" w:rsidRDefault="00DF217B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37074" w:rsidRPr="00DF217B" w:rsidTr="00B92014">
        <w:tc>
          <w:tcPr>
            <w:tcW w:w="677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</w:tcPr>
          <w:p w:rsidR="00A37074" w:rsidRPr="00DF217B" w:rsidRDefault="00A37074" w:rsidP="00DF217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58" w:type="pct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332" w:type="pct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8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7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0" w:type="pct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</w:tbl>
    <w:p w:rsidR="00DF217B" w:rsidRDefault="00A37074" w:rsidP="00DF217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  <w:br w:type="page"/>
      </w:r>
    </w:p>
    <w:p w:rsidR="00DF217B" w:rsidRDefault="00DF217B" w:rsidP="00DF217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</w:p>
    <w:p w:rsidR="00A37074" w:rsidRPr="00DF217B" w:rsidRDefault="00A37074" w:rsidP="00DF217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3.2. </w:t>
      </w: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по профессиональному модулю (ПМ) Обеспечение жизнедеятельности в условиях чрезвычайных ситуаций</w:t>
      </w:r>
    </w:p>
    <w:p w:rsidR="00A37074" w:rsidRPr="00DF217B" w:rsidRDefault="00A37074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6300"/>
        <w:gridCol w:w="3240"/>
        <w:gridCol w:w="1440"/>
      </w:tblGrid>
      <w:tr w:rsidR="00A37074" w:rsidRPr="00DF217B" w:rsidTr="00DF217B">
        <w:tc>
          <w:tcPr>
            <w:tcW w:w="3168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A37074" w:rsidRPr="00DF217B" w:rsidTr="00DF217B">
        <w:tc>
          <w:tcPr>
            <w:tcW w:w="3168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37074" w:rsidRPr="00DF217B" w:rsidTr="00DF217B">
        <w:trPr>
          <w:trHeight w:val="531"/>
        </w:trPr>
        <w:tc>
          <w:tcPr>
            <w:tcW w:w="3168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ПМ </w:t>
            </w:r>
            <w:r w:rsid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04 Обеспечение жизнедеятельности в условиях чрезвычайных ситуаций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A37074" w:rsidRDefault="00DA79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DA7974" w:rsidRPr="00DF217B" w:rsidRDefault="00DA79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МДК.04.01. Основы обеспечения жизнедеятельности и выживание в чрезвычайных ситуациях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4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первоочередного жизнеобеспечения населения в чрезвычайных ситуациях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0" w:type="dxa"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Общие положения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Основные понятия, термины и определения. Основные принципы организации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первоочередного жизнеобеспечения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населения. Общие требования к организации первоочередного жизнеобеспечения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населения. Общие вопросы  организации первоочередного жизнеобеспечения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населения.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DA7974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Характеристики основных источников 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чрезвычайных ситуаций и организация первоочередного жизнеобеспечения населения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Влияние природных стихийных бедствий и техногенных аварий на население и систему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жизнеобеспечения.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Влияние фактора времени на потери населения в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чрезвычайных ситуациях.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DA7974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Подготовка территории к организации 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первоочередного жизнеобеспечения населения в чрезвычайных ситуациях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Исходные данные для организации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первоочередного жизнеобеспечения населения. Оценка возможностей территорий по первоочередному жизнеобеспечению населения. Оценка подготовленности территории к решению задач по первоочередному жизнеобеспечению населения. Выбор и планирование мероприятий по первоочередному жизнеобеспечению населения.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DA7974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Действия органов управления по организации 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жизнеобеспечения при угрозе и возникновении чрезвычайных ситуаций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Действия органов управления при переводе сил в режим повышенной готовности. Организация первоочередного жизнеобеспечения населения в режиме чрезвычайной ситуации. Действия органов управления и сил по организации первоочередного жизнеобеспечения населения при землетрясениях. Действия органов управления и сил по организации первоочередного жизнеобеспечения населения при авариях на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радиационно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химически опасных объектах. Действия органов управления и сил по организации первоочередного жизнеобеспечения населения при наводнениях.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DA7974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по обеспечению размещения пострадавшего населения в полевых условиях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DA7974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DA7974" w:rsidP="00DA797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развертыванию и функционированию подвижного пункта продовольственного снабжения и подвижного пункта питания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развертыванию и функционированию подвижного пункта вещевого снабжения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штатных систем жизнеобеспечения при проведении работ по ликвидации последствий чрезвычайных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зон развертывания систем жизнеобеспечения спасательных подразделений.</w:t>
            </w: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Приведение спасательных подразделений в готовность и выдвижение в район выполнения задач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Действия личного состава при приведении 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спасательных подразделений в готовность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Предназначение спасательной службы, функциональные обязанности и общие понятия о готовности спасательной службы. Действия личного состава спасательной службы при выдвижении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район выполнения задач, подготовке к выполнению задач и вводе в районы АСДНР сил ГО и РСЧС.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Меры безопасности при выполнении задач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Особенности выполнения задач на местности, зараженной радиоактивными, отравляющими, аварийно-химически опасными веществами и биологическими средствами. Меры безопасности при проведении специальной обработки, санитарной обработки, дезактивации, дегазации и дезинфекции.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Передвижение спасателей к месту и в зоне поисково-спасательных работ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Передвижение спасателей по пересеченной местности. Передвижение спасателей в условиях завалов. Передвижение спасателей в стесненных условиях. 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1.3.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Топография и ориентирование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Понятие «топографическая карта»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Разновидность топографических карт. Общегеографические карты. Специальные карты. Масштаб карты. Виды масштабов. Топографические условные знаки. Координатная сетка карты.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Условные знаки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Виды топографических условных знаков. Масштабные и внемасштабные условные знаки. Сочетание знаков, пояснительные цифровые и буквенные характеристики. Группы условных знаков: дороги и дорожные сооружения; населенные пункты, отдельные строения; гидрография; растительность; рельеф; пояснительные и специальные знаки. Особенности изображения топографических знаков различных групп на топографической карте.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Измерение расстояний на местности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Порядок измерения расстояния шагами. Глазомерное измерение расстояния. Порядок измерения расстояний во время движения. Способы измерения расстояния на карте. Копирование карт.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Ориентирование по горизонту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Направления по сторонам горизонта, их градусное обозначение. Азимут. Измерение азимутов. Порядок движения по азимуту. Типы компасов. Устройство жидкого компаса. Работа с компасом.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масштаба карты.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Работа с топографическими картами и планами.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Прокладывание маршрута движения с учетом особенностей рельефа местности.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Измерение расстояний путем счета шагов.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Измерение и построение азимута транспортиром.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направлений и движений по азимуту.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Нахождение сторон горизонта.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Ориентирование карты по компасу.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естественных ориентиров.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Основы автономного существования в различных климатогеографических условиях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Проблемы вынужденного автономного существования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причины возникновения ситуаций автономного существования в природной среде. Возникновение проблем в период автономного существования в природной среде. Неблагоприятные природные факторы воздействия на человека и его организм.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Факторы выживания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Виды факторов выживания. Факторы, влияющие на безопасность человека в природной среде. Роль антропологических факторов в обеспечении безопасности жизнедеятельности человека. Роль материально-технических факторов в обеспечении безопасности жизнедеятельности человека. Характер воздействия природно-средовых факторов на человека при автономном существовании в природной среде. Воздействие экологических факторов на человека при автономном существовании в природной среде. Влияние стресса на состояние человека.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автономного существования в различных климатических зонах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Физико-географическая характеристика зоны тайги. Выживание человека в условиях автономного существования в тайге. Физико-географическая характеристика зоны степи. Выживание человека в условиях автономного существования в степи. Физико-географическая характеристика горной зоны. Выживание человека в условиях автономного существования в горах.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1.5.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Правила поведения при вынужденном автономном существовании</w:t>
            </w:r>
          </w:p>
        </w:tc>
        <w:tc>
          <w:tcPr>
            <w:tcW w:w="6840" w:type="dxa"/>
            <w:gridSpan w:val="2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правила поведения в экстремальной ситуации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Первоочередные действия потерпевших бедствие при аварии транспортных средств. Первоочередные действия попавших в экстремальные условия на природе. Правильность оценивания обстановки для принятия решения </w:t>
            </w:r>
            <w:proofErr w:type="gram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 дальнейших действиях</w:t>
            </w:r>
            <w:proofErr w:type="gram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попавших в экстремальную ситуацию. Принятие решения об уходе с места происшествия. Принятие решения оставаться на месте и ждать помощи. Правила безопасного поведения при уходе с места происшествия. Правила безопасного поведения при ожидании помощи на месте происшествия. План действий мероприятий по организации временного лагеря.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Ориентирование по местным предметам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Порядок определения сторон горизонта по Солнцу, Луне, другим небесным светилам. Определение азимута по Солнцу и Луне. Определение направления на север по часам. Способы приблизительного определения сторон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горизонта по особенностям некоторых местных предметов, по растительности.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Определение направления выхода к населенному пункту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Порядок действий в случае потери ориентировки. Правила определения местонахождения и определения направления выхода. Использование звуков, источников света, следов человеческой деятельности для определения направления выхода. Способы сохранения направления движения в различных условиях видимости.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Сооружение временного укрытия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Основные требования к временным укрытиям. Факторы, влияющие на выбор типа укрытия. Использование естественных укрытий для организации ночлега в экстремальной ситуации. </w:t>
            </w:r>
            <w:proofErr w:type="gram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Простейшие укрытия</w:t>
            </w:r>
            <w:proofErr w:type="gram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применяемые в теплое врем года. Постройка укрытий из снега.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Способы добывания, сохранения огня и разведения костра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Приспособления, используемые для получения огня. Способы разведения костра в различных погодных условиях. Способы сохранения и переноса огня.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Обеспечение водой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Правила использования природных водных источников. Способы обеззараживания воды. Приемы сбора дождевой воды, росы. Добыча воды с помощью растений. Способы искусственного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конденсирования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влаги из воздуха.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Поиск и приготовление пищи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Проблема голодания в условиях вынужденного автономного существования. Основные источники пищи в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условиях выживания. Определение пригодности растений к употреблению в пищу. Признаки определения съедобных и несъедобных грибов. Характеристика ядовитых растений. Приготовление снасти для рыбалки из подручных и природных средств. Основные способы ловли рыбы. Простейшие способы добычи охотой. Основные способы приготовления пищи в условиях вынужденного автономного существования. Изготовление посуды и приспособления для приготовления и принятия пищи в условиях вынужденного автономного существования.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Сигналы бедствия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способы подачи сигналов бедствия днем, ночью. Способы подачи сигналов бедствия с помощью костров. Способы подачи сигналов с помощью зеркала. Наиболее употребляемые сигналы Международной кодовой таблицы, обозначение их на местности. Международная авиационная аварийная жестовая сигнализация.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первоочередных действий при аварии транспортного средства.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первоочередных действий попавших в экстремальные условия на природе.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Оценивание обстановки для принятия решения о дальнейших действиях попавших в экстремальную ситуацию.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Выбор оптимальных технических средств для обеспечения жизнедеятельности спасательных подразделений в условиях чрезвычайных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сторон света. Определение сторон горизонта по Солнцу.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направления на север по тени от шеста. Определение направления на север с помощью часов.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Определение направления по кресту на куполе православной церкви. 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сторон горизонта по растительности.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естественных ориентиров.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Постройка схем привязки с использованием естественных ориентиров.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местонахождения и определения направления выхода.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звуков, источников света, следов человеческой деятельности для определения направления выхода. Выбор безопасных маршрутов движения.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подручных средств для организации жизнеобеспечения. Сооружение временного укрытия (навеса, шалаша).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Добывание, сохранение огня и разведение костра.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Добывание воды с помощью растений.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пригодности растений к употреблению в пищу. Определение съедобных и несъедобных грибов.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приемов выживания в различных условиях.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условных сигналов для взаимодействия с воздушными судами.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основных сигналов Международной авиационной аварийной жестовой сигнализации.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сигнального костра.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:rsidR="00A37074" w:rsidRPr="00DF217B" w:rsidRDefault="00A37074" w:rsidP="00DF217B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Система комплексной защиты населения от современных средств поражения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193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мероприятий по комплексной защите населения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оповещения и станций наблюдения и лабораторного контроля. Накопление фонда убежищ и укрытий. Обеспечение радиационной, химической и биологической защиты. Медицинская защита населения в чрезвычайных ситуациях.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rPr>
          <w:trHeight w:val="596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требования к мероприятиям по комплексной защите населения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rPr>
          <w:trHeight w:val="1127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Инженерные мероприятия по предупреждению чрезвычайных ситуаций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Накопление и содержание фонда защитных сооружений. Подготовка к строительству быстровозводимых защитных сооружений. Прогнозирование инженерной обстановки. Планирование инженерного обеспечения аварийно-спасательных и других неотложных работ. Подготовка систем водоснабжения к работе в чрезвычайных ситуациях. Подготовка и содержание дорожной сети. Подготовка к световой маскировке городов, населенных пунктов и объектов экономики. Подготовка личного состава инженерно-технических служб и формирований. Подготовка к работам по обезвреживанию взрывоопасных предметов.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1.7.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Инженерное оборудование территорий временного размещения населения, пострадавшего в чрезвычайных ситуациях</w:t>
            </w:r>
          </w:p>
        </w:tc>
        <w:tc>
          <w:tcPr>
            <w:tcW w:w="6840" w:type="dxa"/>
            <w:gridSpan w:val="2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Требования, предъявляемые к территориям временного размещения пострадавшего населения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приема и временного размещения. Городок временного проживания.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Инженерное оборудование территории пунктов приема и городков для 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временного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проживания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оборудования систем жизнеобеспечения пунктов приема и городков временного проживания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 и канализация. Теплоснабжение и отопление. Электроснабжение и освещение. Противопожарные расстояния между зданиями и сооружениями.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tabs>
                <w:tab w:val="center" w:pos="3312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потребности в расходных материалах, энергоресурсах и продовольствии для обеспечения жизнедеятельности спасательных подразделений в условиях чрезвычайных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нагрузки временных электрических сетей.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 для укрытия населения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защитных сооружениях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положения. 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типы защитных сооружений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классификации убежищ, противорадиационных укрытий, простейших укрытий.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 при воздействии современных средств поражения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Требования к защитным свойствам защитных сооружений.</w:t>
            </w: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требования к размещению </w:t>
            </w: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защитных сооружений.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 в районах землетрясений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сооружениям, возводимым в зонах вероятного затопления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сооружениям, возводимым вблизи атомных электростанций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сооружениям, возводимым на химически опасных объектах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 при пожарах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защитным сооружениям, расположенным на объектах с взрывоопасной технологией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Общие положения. Требования к защитным сооружениям при взрывах взрывчатых веществ и </w:t>
            </w:r>
            <w:proofErr w:type="spellStart"/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газовоздушных</w:t>
            </w:r>
            <w:proofErr w:type="spellEnd"/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смесей.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rPr>
          <w:trHeight w:val="22"/>
        </w:trPr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Выбор оптимальных технических средств для обеспечения жизнедеятельности спасательных подразделений в условиях чрезвычайных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1.9.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Объемно-планировочные и конструктивные решения защитных сооружений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положения по разработке объемно-планировочных и конструктивных решений защитных сооружений</w:t>
            </w:r>
          </w:p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исходных данных для проектирования сооружения. Предварительная проработка элементов сооружения. Разработка промежуточного объемно-планировочного решения сооружения. Выбор объемно-конструктивного решения сооружения. Расчет и проектирование основных несущих конструкций и устройств сооружения. Окончательное решение санитарно-технических систем сооружения. Определение способов производства основных видов строительно-монтажных работ. Уточнение планировочного решения и разработка окончательных чертежей планов и разрезов.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объемно-планировочным решениям заблаговременно возводимых убежищ и противорадиационных укрытий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конструктивным решениям заблаговременно возводимых защитных сооружений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Объемно-планировочные и конструктивные решения убежищ и противорадиационных укрытий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Входы заблаговременно возводимых защитных сооружений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  <w:tcBorders>
              <w:bottom w:val="single" w:sz="8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Эффективность строительства защитных сооружений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</w:tcBorders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tcBorders>
              <w:top w:val="single" w:sz="8" w:space="0" w:color="auto"/>
              <w:bottom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штатных систем жизнеобеспечения при проведении работ по ликвидации последствий чрезвычайных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1.10.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Санитарно-технические системы и оборудование заблаговременно возводимых защитных сооружений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системам и инженерно-техническому оборудованию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Системы вентиляции</w:t>
            </w:r>
          </w:p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вентиляции убежищ и противорадиационных укрытий. Вентиляция дизельных электрических станций. Вентиляция и отопление противорадиационных укрытий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водоснабжения и канализации</w:t>
            </w:r>
          </w:p>
          <w:p w:rsidR="00A37074" w:rsidRPr="00DF217B" w:rsidRDefault="00A37074" w:rsidP="00DF217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Водоснабжение и канализация убежищ и дизельных электростанций. Водоснабжение и канализация противорадиационных укрытий.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электроснабжения и электроосвещения убежищ и противорадиационных укрытий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связи убежищ и противорадиационных укрытий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1.11.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Эксплуатация систем электроснабжения и защитных устройств в защитных сооружениях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Эксплуатация систем электроснабжения защитных сооружений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Общие положения по эксплуатации системы электроснабжения. Особенности эксплуатации дизельных электростанций. Общие положения по эксплуатации систем электрооборудования. Эксплуатация аккумуляторных стартерных батарей. Эксплуатация </w:t>
            </w:r>
            <w:proofErr w:type="spellStart"/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электроагрегатов</w:t>
            </w:r>
            <w:proofErr w:type="spellEnd"/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Эксплуатация защитных устройств в защитных сооружениях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Общие сведения о защитных устройствах, устанавливаемых в защитных сооружениях. Особенности обслуживания защитных устройств в защитных сооружениях.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Расчет потребности в энергоресурсах для обеспечения жизнедеятельности спасательных подразделений в условиях чрезвычайных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Осуществление эксплуатации и технического обслуживания систем жизнеобеспечения личного состава аварийно-спасательных формирований  в условиях чрезвычайных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1.12.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поисково-спасательных работ при чрезвычайных ситуациях на транспорте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Поисково-спасательные работы при возникновении чрезвычайных ситуаций на авиационном транспорте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на железнодорожном транспорте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Чрезвычайные ситуации с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аварийно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химически-опасными веществами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с радиоактивными веществами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при чрезвычайных ситуациях на автомобильном транспорте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при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возникновении чрезвычайных ситуаций на водном транспорте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1.13.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поисково-спасательных работ при чрезвычайных ситуациях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0" w:type="dxa"/>
            <w:shd w:val="clear" w:color="auto" w:fill="C0C0C0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в условиях пожаров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в зоне радиационного заражения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Поисково-спасательные работы в зоне выбросов (поливов)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аварийно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химически-опасных веществ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в горах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на воде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с использованием вертолета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в условиях эпидемий, карантин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1.14.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Приемы и способы выживания на акваториях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Выживание на воде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в открытом море. Добывание пресной воды. Ориентирование в море, океане. 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Поисково-спасательные работы на акваториях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поиска на акватории. Поступление первых сведений. Начальные действия. Планирование. Оперативные мероприятия. Спасение пострадавших из воды. Осмотр береговой линии. Поиск утонувшего. Поиски с использованием водолазов.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ПСР на болоте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Работа на тонком льду.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туристических судов. Катамараны. Байдарки и каяки.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и сигналы взаимодействия с воздушными судами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Порядок аварийного оповещения, приёма и передачи сообщений о бедствии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Порядок действия населения при получении сигналов экстренного оповещения. Основные способы оповещения людей в чрезвычайных ситуациях.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ликвидации последствий аварий (катастроф) на воздушном транспорте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Аварийно-спасательные работы. Первоочередные мероприятия по спасению людей при такой аварии.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ликвидации последствий аварий на водном транспорте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Особенности аварий на воде.</w:t>
            </w:r>
            <w:r w:rsidRPr="00DF217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причины аварий на водном транспорте.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условных сигналов для взаимодействия с воздушными судами.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штатных авиационных и морских спасательных средств.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1.15.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Горная подготовка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40" w:type="dxa"/>
            <w:vMerge/>
            <w:shd w:val="clear" w:color="auto" w:fill="FFFFF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Опасности, связанные с рельефом местности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Лавины.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правила прохождения лавиноопасных мест.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Ледники.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Камнепады.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Горные реки.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Снаряжение, инвентарь, экипировка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Личное снаряжение, одежда и обувь.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Штормовой костюм.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Плащ-накидка.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Защитные очки.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Рюкзак.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Спальные мешки.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Пояс альпинистский.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Ледоруб.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Рукавицы.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Головной убор.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Ботинки высокогорные.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Утепленные ботинки.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Скальные ботинки.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Специальный инвентарь и оборудование для обеспечения безопасности при движении по маршруту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Веревка альпинистская.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Скальные и ледовые крючья.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Шлямбур.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Ледовые крючья.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Молоток скальный.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Айсбайль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Карабин.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Платформа.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Зажимы.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Кошки альпинистские.</w:t>
            </w: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Бивуачное и вспомогательное снаряжение: палатка-мешок;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высотная палатка.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Страховка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Средства страховки.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Виды страховки: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одновременная;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попеременная; массовая; связка;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самозадержание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самостраховка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правила страховки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Способы страховки.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Страховка на скалах.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Страховка через плечо.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Страховка через поясницу.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Страховка через выступ.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Страховка через крюк.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Страховка через два крюка.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Страховка на снегу.</w:t>
            </w: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Тактика страховки.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Техника подъёма с применением верёвки для страховки или передвижения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Безопасные способы передвижения по горному рельефу </w:t>
            </w:r>
            <w:r w:rsidR="00B92014"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 использованием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альпинистской веревки и специального альпинистского снаряжения. Организация групповой страховки.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Подъём по закреплённой верёвке.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Подъём лазанием по конструкциям с применением динамической страховки.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Подъём по деревянным конструкциям.</w:t>
            </w: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Подъём персонала и грузов с помощью полиспастов.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Лазание с помощью веревки и крючьев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Подтягивание веревкой спутника.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гимнастическим способом.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Подъем на схватывающих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узлах.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веревкой.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по веревке на стременах.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на двух стременах.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на лесенках.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на платформе.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Спуск по веревке.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Гимнастический способ спуска.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Спуск на карабине.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передвижения по травянистым склонам и осыпям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Спуск зигзагом.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Совершенствование техники передвижения по травянистым склонам.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скалолазания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правила скалолазания.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Ходьба по скалам.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Лазание по скалам.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опор ногами.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опор руками.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Преодоление различного рельефа скал.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по плитам.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Спуск по плитам.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Лазание по стене.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по щели.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Передвижение по камину.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передвижения по льду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правила передвижения по льду.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Техника передвижения на кошках.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по ледовому камину.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Передвижение с вырубанием ступенек.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Держание ледоруба.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Вырубание ступеньки.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Форма и размеры ступенек.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Поворот на ступеньках.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Самозадержание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ледяном склоне.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передвижения по снегу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правила передвижения по снегу.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Техника передвижения по снежному рельефу.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Переход по снегу, покрывающему небольшим слоем ледниковую трещину.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по некрутому склону.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по склону средней крутизны.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Подъем по крутому и некрутому склону.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Самозадержание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снежном склоне.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Передвижение по острому гребню.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Переправы через горные реки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Способы переправы через горные реки.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Переправа над водой.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Переправа вброд.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правила переправы через горные реки.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Общие требования к бивуакам.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Виды бивуаков.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Тактика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горовосхождений</w:t>
            </w:r>
            <w:proofErr w:type="spellEnd"/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Тактика и организация учебных восхождений.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по обеспечению безопасности.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Спасательная служба в горах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Задачи и обязанности спасательного отряда. Меры безопасности.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Действия спасательного отряда при получении сообщения об аварии.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Транспортировка пострадавших.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Снаряжение и инвентарь для спасательных работ.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подручных средств транспортировки в зимних условиях.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Поисковые работы и оказание помощи попавшим в лавину.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Прокладывание маршрутов движения с учетом особенностей рельефа местности.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альпинистского снаряжения и оборудования.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 по закрепленной веревке с помощью тормозного устройства.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скальному рельефу.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 применением верёвочных перил для страховки работников. Закрепление спусковых и страховочных верёвок в верхней рабочей зоне.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Подъём по закреплённой верёвке.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Подъём лазанием по конструкциям с применением динамической страховки.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Подъём по деревянным конструкциям.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Подъём персонала и грузов с помощью полиспастов.</w:t>
            </w:r>
          </w:p>
        </w:tc>
        <w:tc>
          <w:tcPr>
            <w:tcW w:w="3240" w:type="dxa"/>
            <w:vMerge/>
            <w:tcBorders>
              <w:bottom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1.16.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Конфликты, их сущностная характеристика</w:t>
            </w: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vMerge w:val="restart"/>
            <w:tcBorders>
              <w:top w:val="single" w:sz="12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0" w:type="dxa"/>
            <w:vMerge/>
            <w:shd w:val="clear" w:color="auto" w:fill="FFFFF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Природа конфликтов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Виды конфликтов. Управление конфликтом.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Типология конфликтов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Типы конфликтов в зависимости от формы проявления условий и времени протекания. 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Причины возникновения конфликтов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Объективные факторы возникновения конфликтов. Основные причины конфликта.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причины конфликта.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Структура и динамика конфликта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Понятие социального конфликта. Основные функции социальных конфликтов.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Стратегии разрешения конфликтных ситуаций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Рационально-интуитивная модель овладения конфликтной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ситуацией.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Принципиальные переговоры.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стратегий и методов для выработки модели поведении в конфликтной ситуации.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 эмоциональной сферы.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Преодоление страха в конфликтной ситуации.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Преодоление конфликтов посредством общения.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Этапы переговорного процесса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условия переговоров.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Ситуации, в которых переговоры неуместны.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Этапы переговорного процесса. Определение цели. Достижение соглашения. Обсуждение.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Аргументация и контраргументация. Стартовые позиции.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Медиаторство</w:t>
            </w:r>
            <w:proofErr w:type="spellEnd"/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Общее понятие. Стратегии и техники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медиаторства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Психологические особенности оказания помощи пострадавшим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Особенности работы малой группы в экстремальных условиях. Роль лидера и руководителя. Психологический шок и его разновидности. Работа с пострадавшими в результате ЧС.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2060D5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A37074" w:rsidRPr="00DF217B" w:rsidRDefault="002060D5" w:rsidP="002060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ПК.4.1-4.3</w:t>
            </w: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стратегии разрешения конфликтных ситуаций.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различных  стратегий переговорного процесса.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3168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Выявление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предконфликтной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ситуации.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10008" w:type="dxa"/>
            <w:gridSpan w:val="3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ПМ 1.</w:t>
            </w:r>
            <w:r w:rsidRPr="00DF21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0" w:type="dxa"/>
            <w:vMerge w:val="restart"/>
          </w:tcPr>
          <w:p w:rsidR="00A37074" w:rsidRPr="00DF217B" w:rsidRDefault="00A37074" w:rsidP="00B920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10008" w:type="dxa"/>
            <w:gridSpan w:val="3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практическим работам с использованием методических рекомендаций преподавателя, оформление практических работ.</w:t>
            </w:r>
          </w:p>
        </w:tc>
        <w:tc>
          <w:tcPr>
            <w:tcW w:w="3240" w:type="dxa"/>
            <w:vMerge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40"/>
        </w:trPr>
        <w:tc>
          <w:tcPr>
            <w:tcW w:w="10008" w:type="dxa"/>
            <w:gridSpan w:val="3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Примерная тематика домашних заданий</w:t>
            </w:r>
          </w:p>
        </w:tc>
        <w:tc>
          <w:tcPr>
            <w:tcW w:w="32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25"/>
        </w:trPr>
        <w:tc>
          <w:tcPr>
            <w:tcW w:w="10008" w:type="dxa"/>
            <w:gridSpan w:val="3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Изучить материалы по следующим темам: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"О защите населения и территорий от чрезвычайных ситуаций природного и техногенного характера".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ФСИН РФ от 29.04.2005 N 336 «Об утверждении Наставления по организации кинологической службы Федеральной службы исполнения наказаний».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22.8.07-99 Безопасность в чрезвычайных ситуациях. Аварийно-спасательные работы при ликвидации чрезвычайных ситуаций, вызванных опасными гидрологическими явлениями на акваториях.</w:t>
            </w:r>
          </w:p>
        </w:tc>
        <w:tc>
          <w:tcPr>
            <w:tcW w:w="3240" w:type="dxa"/>
            <w:vMerge/>
            <w:shd w:val="clear" w:color="auto" w:fill="C0C0C0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c>
          <w:tcPr>
            <w:tcW w:w="10008" w:type="dxa"/>
            <w:gridSpan w:val="3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систем жизнеобеспечения спасательных подразделений.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штатных авиационных и морских спасательных средств.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и выполнения работ на высоте.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основных приемов ориентирования и передвижения по пересеченной местности.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зон развертывания систем жизнеобеспечения спасательных подразделений.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потребности в расходных материалах, энергоресурсах и продовольствии для обеспечения жизнедеятельности спасательных подразделений в условиях чрезвычайных ситуаций.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нагрузки временных электрических сетей.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оптимальных технических средств для обеспечения жизнедеятельности спасательных подразделений в условиях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штатных систем жизнеобеспечения при проведении работ по ликвидации последствий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эксплуатации и техническое обслуживание систем жизнеобеспечения личного состава аварийно-спасательных формирований в условиях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нагрузки электрических сетей.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подручных средств для организации жизнеобеспечения.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безопасных маршрутов движения.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приемов выживания в различных условиях.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условных сигналов для взаимодействия с воздушными судами.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штатных авиационных и морских спасательных средств.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Прокладывание маршрутов движения с учетом особенностей рельефа местности.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альпинистского снаряжения и оборудования.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естественных ориентиров.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Постройка схем привязки с использованием естественных ориентиров.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планов, схем, абрисов;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стратегии разрешения конфликтных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gramStart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 стратегий</w:t>
            </w:r>
            <w:proofErr w:type="gramEnd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переговорного процесса.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предконфликтной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ситуации.</w:t>
            </w: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750"/>
        </w:trPr>
        <w:tc>
          <w:tcPr>
            <w:tcW w:w="10008" w:type="dxa"/>
            <w:gridSpan w:val="3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Производственная практика</w:t>
            </w:r>
            <w:r w:rsidRPr="00DF21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систем жизнеобеспечения спасательных подразделений.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штатных авиационных и морских спасательных средств.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и выполнения работ на высоте.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Применение основных приемов ориентирования и передвижения по пересеченной местности.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зон развертывания систем жизнеобеспечения спасательных подразделений.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потребности в расходных материалах, энергоресурсах и продовольствии для обеспечения жизнедеятельности спасательных подразделений в условиях чрезвычайных ситуаций.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нагрузки временных электрических сетей.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оптимальных технических средств для обеспечения жизнедеятельности спасательных подразделений в условиях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штатных систем жизнеобеспечения при проведении работ по ликвидации последствий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эксплуатации и техническое обслуживание систем жизнеобеспечения личного состава аварийно-спасательных </w:t>
            </w:r>
            <w:proofErr w:type="gramStart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формирований  в</w:t>
            </w:r>
            <w:proofErr w:type="gramEnd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условиях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нагрузки электрических сетей.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подручных средств для организации жизнеобеспечения.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безопасных маршрутов движения.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приемов выживания в различных условиях.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условных сигналов для взаимодействия с воздушными судами.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штатных авиационных и морских спасательных средств.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Прокладывание маршрутов движения с учетом особенностей рельефа местности.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альпинистского снаряжения и оборудования.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естественных ориентиров.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Постройка схем привязки с использованием естественных ориентиров.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планов, схем, абрисов;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стратегии разрешения конфликтных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различных стратегий переговорного процесса. 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</w:t>
            </w:r>
            <w:proofErr w:type="spellStart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предконфликтной</w:t>
            </w:r>
            <w:proofErr w:type="spellEnd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ситуации.</w:t>
            </w: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210"/>
        </w:trPr>
        <w:tc>
          <w:tcPr>
            <w:tcW w:w="10008" w:type="dxa"/>
            <w:gridSpan w:val="3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240" w:type="dxa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440" w:type="dxa"/>
            <w:vMerge/>
            <w:shd w:val="clear" w:color="auto" w:fill="BFBFBF"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37074" w:rsidRPr="00DF217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4. условия реализации программы ПРОФЕССИОНАЛЬНОГО МОДУЛЯ</w:t>
      </w:r>
    </w:p>
    <w:p w:rsidR="00A37074" w:rsidRPr="00DF217B" w:rsidRDefault="00A37074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4.1. </w:t>
      </w:r>
      <w:r w:rsidRPr="00DF217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Требования к минимальному материально-техническому обеспечению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модуля предполагает наличие 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кабинета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тактики аварийно-спасательных работ.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учителя (персональный компьютер);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интерактивная доска;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диапроектор.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</w:t>
      </w:r>
    </w:p>
    <w:p w:rsidR="00A37074" w:rsidRPr="00DF217B" w:rsidRDefault="00A37074" w:rsidP="00DF2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методические руководства к расчетным работам, видеофильмы, слайды;</w:t>
      </w:r>
    </w:p>
    <w:p w:rsidR="00A37074" w:rsidRPr="00DF217B" w:rsidRDefault="00A37074" w:rsidP="00DF2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демонстрационные плакаты;</w:t>
      </w:r>
    </w:p>
    <w:p w:rsidR="00A37074" w:rsidRPr="00DF217B" w:rsidRDefault="00A37074" w:rsidP="00DF2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телевизор;</w:t>
      </w:r>
    </w:p>
    <w:p w:rsidR="00A37074" w:rsidRPr="00DF217B" w:rsidRDefault="00A37074" w:rsidP="00DF2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переносное мультимедийное оборудование (проектор и экран);</w:t>
      </w:r>
    </w:p>
    <w:p w:rsidR="00A37074" w:rsidRPr="00DF217B" w:rsidRDefault="00A37074" w:rsidP="00DF2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комплект учебно-методической документации</w:t>
      </w:r>
    </w:p>
    <w:p w:rsidR="00A37074" w:rsidRPr="00DF217B" w:rsidRDefault="00A37074" w:rsidP="00DF21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компас.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модуля предполагает обязательную производственную практику, которую рекомендуется проводить концентрированно.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4.2. Информационное обеспечение обучения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D75585" w:rsidRPr="00EC195C" w:rsidRDefault="00D75585" w:rsidP="00D75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D75585" w:rsidRPr="00EC195C" w:rsidRDefault="00D75585" w:rsidP="00D75585">
      <w:pPr>
        <w:keepNext/>
        <w:numPr>
          <w:ilvl w:val="0"/>
          <w:numId w:val="15"/>
        </w:numPr>
        <w:tabs>
          <w:tab w:val="left" w:pos="709"/>
        </w:tabs>
        <w:autoSpaceDE w:val="0"/>
        <w:autoSpaceDN w:val="0"/>
        <w:spacing w:after="0" w:line="276" w:lineRule="auto"/>
        <w:ind w:left="709" w:hanging="349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Оперативно-розыскная деятельность: Учебник. 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2-е изд., доп. и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/Под ред. К.К.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Горяинова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В.С.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Овчинского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Г.К.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Синилова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А.Ю. Шумилова. М.: ИНФРА-М,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20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D75585" w:rsidRPr="00EC195C" w:rsidRDefault="00D75585" w:rsidP="00D75585">
      <w:pPr>
        <w:numPr>
          <w:ilvl w:val="0"/>
          <w:numId w:val="15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спасателя. С.К. Шойгу, М.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И.Фалеев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Н. Кирилов и др. под общей ред.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Ю.Л.Воробьева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Краснодар: «Сов. Кубань»,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Гринин А.С., Новиков В.Н. Безопасность жизнедеятельности: Учебное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пособие/ - М.: ФАИР-ПРЕСС,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Гринин А.С., Новиков В.Н. Экологическая безопасность. Защита территории и населения при чрезвычайных ситуациях: Учебное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/ - М.: ФАИР-ПРЕСС,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numPr>
          <w:ilvl w:val="0"/>
          <w:numId w:val="15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Савчук О.Н. Методика выявления последствий чрезвычайных ситуаций мирного и военного времени: Учебное пособие / Под общей ред. В, С. Артамонова - СПб.: Санкт-Петербургск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институт ГПС МЧС России,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numPr>
          <w:ilvl w:val="0"/>
          <w:numId w:val="15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Азимов Б.В.,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Навитний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Проблемы ликвидации экологических последствий при чрезвычайных экологических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ситуациях.-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2008.</w:t>
      </w:r>
    </w:p>
    <w:p w:rsidR="00D75585" w:rsidRPr="00EC195C" w:rsidRDefault="00D75585" w:rsidP="00D75585">
      <w:pPr>
        <w:numPr>
          <w:ilvl w:val="0"/>
          <w:numId w:val="15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жизнедеятельности: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/ Под ред. проф. Э. 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Арустамова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10-е изд.,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— М.: Издательско-торгова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корпорация «Дашков и К°»,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numPr>
          <w:ilvl w:val="0"/>
          <w:numId w:val="15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Губанов В.М. Чрезвычайные ситуации защита от них: учеб. пособие / В.М. Губанов Л.А. Михайлов,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Соломин. - М.: Дрофа,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5585" w:rsidRDefault="00D75585" w:rsidP="00D755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5585" w:rsidRDefault="00D75585" w:rsidP="00D755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5585" w:rsidRPr="00EC195C" w:rsidRDefault="00D75585" w:rsidP="00D755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D75585" w:rsidRPr="00EC195C" w:rsidRDefault="00D75585" w:rsidP="00D75585">
      <w:pPr>
        <w:numPr>
          <w:ilvl w:val="0"/>
          <w:numId w:val="16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Круглов В.А. Защита населения и хоз. объектов в чрезвычайных си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туациях. Радиационная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безопасность./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ред. В.А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Круглова. – Мн.: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Амалфея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numPr>
          <w:ilvl w:val="0"/>
          <w:numId w:val="16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В.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вычайных ситуациях. Радиационная безопасность: Уч. посо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бие в 3-х частях. Часть 1. Чрезвычайные ситуации и их предупре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ждение / С. 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Т.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Пустовит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И.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Мн.: УП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Технопринт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75585" w:rsidRPr="00EC195C" w:rsidRDefault="00D75585" w:rsidP="00D75585">
      <w:pPr>
        <w:numPr>
          <w:ilvl w:val="0"/>
          <w:numId w:val="16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Постник М.И. 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вычайных ситуациях: Учебник /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И.Постник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Мн.: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Безопасность жизнедеятельности: Учебник для вузов/ С.В. Белов, А.В.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Ильницкая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Козьяков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общей редакцией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Белова.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numPr>
          <w:ilvl w:val="0"/>
          <w:numId w:val="1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Учебное пособие, 5-е изд., стер. / Под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Русака.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 "Лань",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 - 448 с. Ил. - (учебники для вузов, специальная литература)</w:t>
      </w:r>
    </w:p>
    <w:p w:rsidR="00D75585" w:rsidRPr="00EC195C" w:rsidRDefault="00D75585" w:rsidP="00D75585">
      <w:pPr>
        <w:numPr>
          <w:ilvl w:val="0"/>
          <w:numId w:val="1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Учебник/Под ред. Т.А.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Ростов на Дону: "Феникс",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585" w:rsidRPr="00EC195C" w:rsidRDefault="00D75585" w:rsidP="00D7558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5585" w:rsidRPr="00EC195C" w:rsidRDefault="00D75585" w:rsidP="00D7558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Интернет-ресурсы:</w:t>
      </w:r>
    </w:p>
    <w:p w:rsidR="00D75585" w:rsidRPr="00EC195C" w:rsidRDefault="00D75585" w:rsidP="00D755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EC19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http://obzh.ru/pre/3-3.html</w:t>
        </w:r>
      </w:hyperlink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Электронное учебное пособие - Предупреждение и ликвидация чрезвычайных ситуаций.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обращения 28.08.2021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37074" w:rsidRPr="00DF217B" w:rsidRDefault="00A37074" w:rsidP="00DF217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bookmarkStart w:id="1" w:name="_GoBack"/>
      <w:bookmarkEnd w:id="1"/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4.3. Общие требования к организации образовательного процесса</w:t>
      </w:r>
    </w:p>
    <w:p w:rsidR="00A37074" w:rsidRPr="00DF217B" w:rsidRDefault="00A37074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проведения занятий:</w:t>
      </w:r>
    </w:p>
    <w:p w:rsidR="00A37074" w:rsidRPr="00DF217B" w:rsidRDefault="00A37074" w:rsidP="00DF217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теоретического цикла носят практико-ориентированный характер и проводятся в кабинете тактики аварийно-спасательных работ. При организации учебных занятий в целях реализации </w:t>
      </w:r>
      <w:proofErr w:type="spell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должны применяться активные и интерактивные формы и методы обучения, средства повышения мотивации к обучению.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организации производственной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учебной практики: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практика по профессии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является итоговой по модулю, проводится концентрированно, после изучения теоретического материала, выполнения всех практических занятий. 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модуля предполагает обязательную производственную практику, которая проводится в организациях, направление деятельности которых соответствуют профилю модуля. 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 выходом на практику обучающиеся должны быть ознакомлены с целями, задачами практики, основными формами отчетных документов по итогам практики. Во время прохождения практики руководитель практики от образовательного учреждения осуществляет связь с работодателями и контролирует условия прохождения практики.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консультационной помощи обучающимся: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Консультационная помощь обучающимся оказывается за счет проведения индивидуальных и групповых консультаций во внеурочное время по расписанию, 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утвержденному учебной частью. Самостоятельная внеаудиторная работа должна сопровождаться методическим обеспечением (учебными элементами, методическими рекомендациями и т.п.). Во время самостоятельной подготовки, обучающиеся должны быть обеспечены доступом к сети Интернет.</w:t>
      </w: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</w:p>
    <w:p w:rsidR="00A37074" w:rsidRPr="00DF217B" w:rsidRDefault="00A37074" w:rsidP="00DF217B">
      <w:pPr>
        <w:tabs>
          <w:tab w:val="left" w:pos="916"/>
          <w:tab w:val="left" w:pos="1832"/>
          <w:tab w:val="left" w:pos="269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Кадровое обеспечение образовательного процесса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69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междисциплинарным курсам: наличие среднего профессионального или высшего профессионального образования, соответствующего профилю модуля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практикой: преподаватели междисциплинарных курсов, а также преподаватели общепрофессиональных дисциплин</w:t>
      </w: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</w:t>
      </w:r>
      <w:r w:rsidRPr="00DF2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средним профессиональным или высшим профессиональным образованием.</w:t>
      </w: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Инженерно-педагогический состав должен иметь опыт деятельности </w:t>
      </w:r>
      <w:r w:rsidRPr="00DF217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организациях соответствующей профессиональной сферы и должен проходить стажировку в профильных организациях не реже 1-го раза в 3 года.</w:t>
      </w: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hanging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A37074" w:rsidRPr="00DF217B" w:rsidRDefault="00A37074" w:rsidP="00DF21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DF21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br w:type="page"/>
      </w:r>
      <w:r w:rsidRPr="00DF217B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A37074" w:rsidRPr="00DF217B" w:rsidRDefault="00A37074" w:rsidP="00DF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841"/>
        <w:gridCol w:w="1757"/>
      </w:tblGrid>
      <w:tr w:rsidR="00A37074" w:rsidRPr="00DF217B" w:rsidTr="00DF217B">
        <w:trPr>
          <w:trHeight w:val="14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результатов подготовки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74" w:rsidRPr="00DF217B" w:rsidRDefault="00A37074" w:rsidP="00DF217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</w:tc>
      </w:tr>
      <w:tr w:rsidR="00A37074" w:rsidRPr="00DF217B" w:rsidTr="00DF217B">
        <w:trPr>
          <w:trHeight w:val="66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74" w:rsidRPr="00DF217B" w:rsidRDefault="00A37074" w:rsidP="00DF217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 Планировать жизнеобеспечение спасательных подразделений в условиях чрезвычайных ситуаций.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планирования жизнеобеспечения спасательных подразделений в условиях чрезвычайных ситуаций.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  <w:tr w:rsidR="00A37074" w:rsidRPr="00DF217B" w:rsidTr="00DF217B">
        <w:trPr>
          <w:trHeight w:val="56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 Организовывать первоочередное жизнеобеспечение пострадавшего населения в зонах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своевременное оказание первоочередного жизнеобеспечения пострадавшего населения в зонах чрезвычайных ситуаций.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  <w:tr w:rsidR="00A37074" w:rsidRPr="00DF217B" w:rsidTr="00DF217B">
        <w:trPr>
          <w:trHeight w:val="176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 Обеспечивать выживание личного состава и пострадавших в различных чрезвычайных ситуациях.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обеспечения выживания личного состава и пострадавших в различных чрезвычайных ситуациях.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</w:tbl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626"/>
        <w:gridCol w:w="2233"/>
      </w:tblGrid>
      <w:tr w:rsidR="00A37074" w:rsidRPr="00DF217B" w:rsidTr="00DF217B">
        <w:tc>
          <w:tcPr>
            <w:tcW w:w="3712" w:type="dxa"/>
            <w:vAlign w:val="center"/>
            <w:hideMark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626" w:type="dxa"/>
            <w:vAlign w:val="center"/>
            <w:hideMark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233" w:type="dxa"/>
            <w:vAlign w:val="center"/>
            <w:hideMark/>
          </w:tcPr>
          <w:p w:rsidR="00A37074" w:rsidRPr="00DF217B" w:rsidRDefault="00A37074" w:rsidP="00DF21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A37074" w:rsidRPr="00DF217B" w:rsidTr="00DF217B">
        <w:trPr>
          <w:trHeight w:val="2511"/>
        </w:trPr>
        <w:tc>
          <w:tcPr>
            <w:tcW w:w="3712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6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217B"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качество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 при освоении профессионального модуля;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217B"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систематическое выполнение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самостоятельной работы по </w:t>
            </w:r>
            <w:r w:rsidR="00DF217B"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профессиональному модулю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Наблюдение, оценка на практических занятиях, при выполнении работ на  производственной практике и экзамене.</w:t>
            </w:r>
          </w:p>
        </w:tc>
      </w:tr>
      <w:tr w:rsidR="00A37074" w:rsidRPr="00DF217B" w:rsidTr="00DF217B">
        <w:trPr>
          <w:trHeight w:val="3818"/>
        </w:trPr>
        <w:tc>
          <w:tcPr>
            <w:tcW w:w="3712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  <w:tc>
          <w:tcPr>
            <w:tcW w:w="3626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Рациональная организация рабочего места при обеспечении жизнедеятельности в условиях чрезвычайных ситуаций по заданию руководителя (преподавателя);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рациональное планирование времени при обеспечении жизнедеятельности в условиях чрезвычайных ситуаций с учетом задания руководителя (преподавателя);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эффективность и качество выполнения поставленной задачи руководителя (преподавателя).</w:t>
            </w:r>
          </w:p>
        </w:tc>
        <w:tc>
          <w:tcPr>
            <w:tcW w:w="2233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Наблюдение, оценка деятельности на практических занятиях, при выполнении работ </w:t>
            </w:r>
            <w:r w:rsidR="00B92014" w:rsidRPr="00DF21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учебной</w:t>
            </w:r>
            <w:r w:rsidRPr="00DF21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21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 производственной</w:t>
            </w:r>
            <w:proofErr w:type="gramEnd"/>
            <w:r w:rsidRPr="00DF21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практике.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7074" w:rsidRPr="00DF217B" w:rsidTr="00DF217B">
        <w:trPr>
          <w:trHeight w:val="1695"/>
        </w:trPr>
        <w:tc>
          <w:tcPr>
            <w:tcW w:w="3712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26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Своевременное и качественное выполнение задания руководителя (преподавателя).</w:t>
            </w:r>
          </w:p>
        </w:tc>
        <w:tc>
          <w:tcPr>
            <w:tcW w:w="2233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A37074" w:rsidRPr="00DF217B" w:rsidTr="00DF217B">
        <w:trPr>
          <w:trHeight w:val="845"/>
        </w:trPr>
        <w:tc>
          <w:tcPr>
            <w:tcW w:w="3712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26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Эффективный поиск 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мой информации;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использование различных ис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точников информации, включая электронные.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A37074" w:rsidRPr="00DF217B" w:rsidTr="00DF217B">
        <w:trPr>
          <w:trHeight w:val="2220"/>
        </w:trPr>
        <w:tc>
          <w:tcPr>
            <w:tcW w:w="3712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26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навыков использования информационно-коммуникационных программных средств при оформлении работ на производственной практике.</w:t>
            </w:r>
          </w:p>
        </w:tc>
        <w:tc>
          <w:tcPr>
            <w:tcW w:w="2233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A37074" w:rsidRPr="00DF217B" w:rsidTr="00DF217B">
        <w:trPr>
          <w:trHeight w:val="845"/>
        </w:trPr>
        <w:tc>
          <w:tcPr>
            <w:tcW w:w="3712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позитивного стиля общения, </w:t>
            </w:r>
            <w:r w:rsidR="00B92014"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диалоговыми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формами общения;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92014"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аргументирование и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2014"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своей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точки зрения;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успешное выполнение групповых заданий при выполнении вида профессиональной деятельности;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бесконфликтная работа в команде;</w:t>
            </w:r>
          </w:p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бесконфликтное общение с коллегами.</w:t>
            </w:r>
          </w:p>
        </w:tc>
        <w:tc>
          <w:tcPr>
            <w:tcW w:w="2233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Интер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A37074" w:rsidRPr="00DF217B" w:rsidTr="00DF217B">
        <w:trPr>
          <w:trHeight w:val="1689"/>
        </w:trPr>
        <w:tc>
          <w:tcPr>
            <w:tcW w:w="3712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7. Брать на себя ответственность за работу членов команды (подчиненных</w:t>
            </w:r>
            <w:proofErr w:type="gramStart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 результат</w:t>
            </w:r>
            <w:proofErr w:type="gramEnd"/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заданий. </w:t>
            </w:r>
          </w:p>
        </w:tc>
        <w:tc>
          <w:tcPr>
            <w:tcW w:w="3626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спешное выполнение ситуационных задач, требующих применения профессиональных знаний и навыков.</w:t>
            </w:r>
          </w:p>
        </w:tc>
        <w:tc>
          <w:tcPr>
            <w:tcW w:w="2233" w:type="dxa"/>
            <w:hideMark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дение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A37074" w:rsidRPr="00DF217B" w:rsidTr="00DF217B">
        <w:trPr>
          <w:trHeight w:val="1689"/>
        </w:trPr>
        <w:tc>
          <w:tcPr>
            <w:tcW w:w="3712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626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своих знаний, профессионального и личностного развития.</w:t>
            </w:r>
          </w:p>
        </w:tc>
        <w:tc>
          <w:tcPr>
            <w:tcW w:w="2233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дение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A37074" w:rsidRPr="00DF217B" w:rsidTr="00DF217B">
        <w:trPr>
          <w:trHeight w:val="1129"/>
        </w:trPr>
        <w:tc>
          <w:tcPr>
            <w:tcW w:w="3712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26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своих знаний  постоянным наблюдением за изменениями в области новых технологий и внедрение этих технологий в профессиональную деятельность.</w:t>
            </w:r>
          </w:p>
        </w:tc>
        <w:tc>
          <w:tcPr>
            <w:tcW w:w="2233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дение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A37074" w:rsidRPr="00DF217B" w:rsidTr="00DF217B">
        <w:trPr>
          <w:trHeight w:val="1689"/>
        </w:trPr>
        <w:tc>
          <w:tcPr>
            <w:tcW w:w="3712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626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Pr="00DF2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спешное выполнение ситуационных задач, требующих применения профессиональных знаний и навыков.</w:t>
            </w:r>
          </w:p>
        </w:tc>
        <w:tc>
          <w:tcPr>
            <w:tcW w:w="2233" w:type="dxa"/>
          </w:tcPr>
          <w:p w:rsidR="00A37074" w:rsidRPr="00DF217B" w:rsidRDefault="00A37074" w:rsidP="00DF217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дение за дея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2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</w:tbl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074" w:rsidRPr="00DF217B" w:rsidRDefault="00A37074" w:rsidP="00DF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074" w:rsidRPr="00DF217B" w:rsidRDefault="00A37074" w:rsidP="00DF217B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sectPr w:rsidR="00A37074" w:rsidRPr="00DF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CCA" w:rsidRDefault="005D0CCA">
      <w:pPr>
        <w:spacing w:after="0" w:line="240" w:lineRule="auto"/>
      </w:pPr>
      <w:r>
        <w:separator/>
      </w:r>
    </w:p>
  </w:endnote>
  <w:endnote w:type="continuationSeparator" w:id="0">
    <w:p w:rsidR="005D0CCA" w:rsidRDefault="005D0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428" w:rsidRDefault="00B52428" w:rsidP="00DF217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52428" w:rsidRDefault="00B52428" w:rsidP="00DF217B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99344"/>
      <w:docPartObj>
        <w:docPartGallery w:val="Page Numbers (Bottom of Page)"/>
        <w:docPartUnique/>
      </w:docPartObj>
    </w:sdtPr>
    <w:sdtContent>
      <w:p w:rsidR="00B52428" w:rsidRDefault="00B5242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585" w:rsidRPr="00D75585">
          <w:rPr>
            <w:noProof/>
            <w:lang w:val="ru-RU"/>
          </w:rPr>
          <w:t>756</w:t>
        </w:r>
        <w:r>
          <w:fldChar w:fldCharType="end"/>
        </w:r>
      </w:p>
    </w:sdtContent>
  </w:sdt>
  <w:p w:rsidR="00B52428" w:rsidRDefault="00B52428" w:rsidP="00DF217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CCA" w:rsidRDefault="005D0CCA">
      <w:pPr>
        <w:spacing w:after="0" w:line="240" w:lineRule="auto"/>
      </w:pPr>
      <w:r>
        <w:separator/>
      </w:r>
    </w:p>
  </w:footnote>
  <w:footnote w:type="continuationSeparator" w:id="0">
    <w:p w:rsidR="005D0CCA" w:rsidRDefault="005D0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790A"/>
    <w:multiLevelType w:val="hybridMultilevel"/>
    <w:tmpl w:val="AEDE0BAA"/>
    <w:lvl w:ilvl="0" w:tplc="DF1CF302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A28D3"/>
    <w:multiLevelType w:val="hybridMultilevel"/>
    <w:tmpl w:val="C2AA8D48"/>
    <w:lvl w:ilvl="0" w:tplc="3DAEB5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472D64"/>
    <w:multiLevelType w:val="hybridMultilevel"/>
    <w:tmpl w:val="436A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E476AC8"/>
    <w:multiLevelType w:val="hybridMultilevel"/>
    <w:tmpl w:val="711EF608"/>
    <w:lvl w:ilvl="0" w:tplc="3DAEB5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BB341B"/>
    <w:multiLevelType w:val="hybridMultilevel"/>
    <w:tmpl w:val="E4927BFE"/>
    <w:lvl w:ilvl="0" w:tplc="2086218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E01E5C"/>
    <w:multiLevelType w:val="hybridMultilevel"/>
    <w:tmpl w:val="E7544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F7234"/>
    <w:multiLevelType w:val="hybridMultilevel"/>
    <w:tmpl w:val="ECB44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E2CDA"/>
    <w:multiLevelType w:val="hybridMultilevel"/>
    <w:tmpl w:val="C6E609C6"/>
    <w:lvl w:ilvl="0" w:tplc="DF1CF302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7F95AF1"/>
    <w:multiLevelType w:val="multilevel"/>
    <w:tmpl w:val="8E6C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FC4EAE"/>
    <w:multiLevelType w:val="hybridMultilevel"/>
    <w:tmpl w:val="4510F7F8"/>
    <w:lvl w:ilvl="0" w:tplc="3DAEB5D0">
      <w:start w:val="1"/>
      <w:numFmt w:val="bullet"/>
      <w:lvlText w:val=""/>
      <w:lvlJc w:val="left"/>
      <w:pPr>
        <w:ind w:left="30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13"/>
  </w:num>
  <w:num w:numId="7">
    <w:abstractNumId w:val="9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6"/>
  </w:num>
  <w:num w:numId="14">
    <w:abstractNumId w:val="12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C9"/>
    <w:rsid w:val="001C23C1"/>
    <w:rsid w:val="002060D5"/>
    <w:rsid w:val="00350C62"/>
    <w:rsid w:val="004C065A"/>
    <w:rsid w:val="005D0CCA"/>
    <w:rsid w:val="008279C9"/>
    <w:rsid w:val="00A37074"/>
    <w:rsid w:val="00A64F1E"/>
    <w:rsid w:val="00A662DA"/>
    <w:rsid w:val="00B52428"/>
    <w:rsid w:val="00B92014"/>
    <w:rsid w:val="00D75585"/>
    <w:rsid w:val="00DA7974"/>
    <w:rsid w:val="00DB102C"/>
    <w:rsid w:val="00DF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BB65"/>
  <w15:chartTrackingRefBased/>
  <w15:docId w15:val="{3E90820E-EBD4-4766-9D80-E6E56A10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2DA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A3707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370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66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A662D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37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3707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A37074"/>
  </w:style>
  <w:style w:type="paragraph" w:styleId="a5">
    <w:name w:val="Normal (Web)"/>
    <w:basedOn w:val="a"/>
    <w:uiPriority w:val="99"/>
    <w:rsid w:val="00A37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A3707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A370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rsid w:val="00A37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note text"/>
    <w:basedOn w:val="a"/>
    <w:link w:val="a7"/>
    <w:semiHidden/>
    <w:rsid w:val="00A37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A37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A37074"/>
    <w:rPr>
      <w:vertAlign w:val="superscript"/>
    </w:rPr>
  </w:style>
  <w:style w:type="paragraph" w:styleId="24">
    <w:name w:val="Body Text 2"/>
    <w:basedOn w:val="a"/>
    <w:link w:val="25"/>
    <w:rsid w:val="00A370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A37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rsid w:val="00A370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37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A37074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footer"/>
    <w:basedOn w:val="a"/>
    <w:link w:val="ac"/>
    <w:uiPriority w:val="99"/>
    <w:rsid w:val="00A370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A37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page number"/>
    <w:basedOn w:val="a0"/>
    <w:rsid w:val="00A37074"/>
  </w:style>
  <w:style w:type="table" w:styleId="ae">
    <w:name w:val="Table Grid"/>
    <w:basedOn w:val="a1"/>
    <w:rsid w:val="00A37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A37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List"/>
    <w:basedOn w:val="a"/>
    <w:rsid w:val="00A3707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text">
    <w:name w:val="text"/>
    <w:basedOn w:val="a"/>
    <w:rsid w:val="00A3707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styleId="af0">
    <w:name w:val="Hyperlink"/>
    <w:rsid w:val="00A37074"/>
    <w:rPr>
      <w:color w:val="0000FF"/>
      <w:u w:val="single"/>
    </w:rPr>
  </w:style>
  <w:style w:type="paragraph" w:styleId="af1">
    <w:name w:val="header"/>
    <w:basedOn w:val="a"/>
    <w:link w:val="af2"/>
    <w:rsid w:val="00A370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Верхний колонтитул Знак"/>
    <w:basedOn w:val="a0"/>
    <w:link w:val="af1"/>
    <w:rsid w:val="00A37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List Paragraph"/>
    <w:basedOn w:val="a"/>
    <w:uiPriority w:val="34"/>
    <w:qFormat/>
    <w:rsid w:val="00A37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rsid w:val="00A37074"/>
    <w:rPr>
      <w:sz w:val="16"/>
      <w:szCs w:val="16"/>
    </w:rPr>
  </w:style>
  <w:style w:type="character" w:styleId="af5">
    <w:name w:val="Strong"/>
    <w:uiPriority w:val="22"/>
    <w:qFormat/>
    <w:rsid w:val="00A37074"/>
    <w:rPr>
      <w:b/>
      <w:bCs/>
    </w:rPr>
  </w:style>
  <w:style w:type="character" w:customStyle="1" w:styleId="submenu-table">
    <w:name w:val="submenu-table"/>
    <w:basedOn w:val="a0"/>
    <w:rsid w:val="00A37074"/>
  </w:style>
  <w:style w:type="paragraph" w:customStyle="1" w:styleId="npb">
    <w:name w:val="npb"/>
    <w:basedOn w:val="a"/>
    <w:rsid w:val="00A37074"/>
    <w:pPr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bzh.ru/pre/3-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5F252-C0D3-4208-974F-43994E829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7830</Words>
  <Characters>44631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9</cp:revision>
  <cp:lastPrinted>2021-10-29T13:49:00Z</cp:lastPrinted>
  <dcterms:created xsi:type="dcterms:W3CDTF">2020-10-19T16:04:00Z</dcterms:created>
  <dcterms:modified xsi:type="dcterms:W3CDTF">2022-09-26T12:05:00Z</dcterms:modified>
</cp:coreProperties>
</file>